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CA209" w14:textId="7CA1EA97" w:rsidR="008A0DD9" w:rsidRPr="008A0DD9" w:rsidRDefault="00865DA4" w:rsidP="008A0DD9">
      <w:pPr>
        <w:pStyle w:val="Body"/>
        <w:spacing w:after="0"/>
        <w:rPr>
          <w:rFonts w:ascii="Calibri"/>
          <w:b/>
          <w:bCs/>
          <w:caps/>
        </w:rPr>
      </w:pPr>
      <w:r w:rsidRPr="00C75547">
        <w:rPr>
          <w:rFonts w:ascii="Calibri" w:eastAsia="Calibri" w:hAnsi="Calibri" w:cs="Times New Roman"/>
          <w:noProof/>
          <w:color w:val="auto"/>
          <w:sz w:val="22"/>
          <w:szCs w:val="22"/>
          <w:bdr w:val="none" w:sz="0" w:space="0" w:color="auto"/>
          <w:lang w:eastAsia="en-US"/>
        </w:rPr>
        <mc:AlternateContent>
          <mc:Choice Requires="wps">
            <w:drawing>
              <wp:anchor distT="0" distB="0" distL="114300" distR="114300" simplePos="0" relativeHeight="251658241" behindDoc="0" locked="0" layoutInCell="1" allowOverlap="1" wp14:anchorId="6DE316C2" wp14:editId="6AB1A48E">
                <wp:simplePos x="0" y="0"/>
                <wp:positionH relativeFrom="margin">
                  <wp:align>center</wp:align>
                </wp:positionH>
                <wp:positionV relativeFrom="paragraph">
                  <wp:posOffset>1008380</wp:posOffset>
                </wp:positionV>
                <wp:extent cx="7189076" cy="1934232"/>
                <wp:effectExtent l="0" t="0" r="0" b="8890"/>
                <wp:wrapNone/>
                <wp:docPr id="1902751027" name="Text Box 5"/>
                <wp:cNvGraphicFramePr/>
                <a:graphic xmlns:a="http://schemas.openxmlformats.org/drawingml/2006/main">
                  <a:graphicData uri="http://schemas.microsoft.com/office/word/2010/wordprocessingShape">
                    <wps:wsp>
                      <wps:cNvSpPr txBox="1"/>
                      <wps:spPr>
                        <a:xfrm>
                          <a:off x="0" y="0"/>
                          <a:ext cx="7189076" cy="1934232"/>
                        </a:xfrm>
                        <a:prstGeom prst="rect">
                          <a:avLst/>
                        </a:prstGeom>
                        <a:noFill/>
                        <a:ln>
                          <a:noFill/>
                          <a:prstDash/>
                        </a:ln>
                      </wps:spPr>
                      <wps:txbx>
                        <w:txbxContent>
                          <w:p w14:paraId="37266E7F" w14:textId="7E7A6466" w:rsidR="00C75547" w:rsidRPr="00876822" w:rsidRDefault="00BC4956" w:rsidP="00865DA4">
                            <w:pPr>
                              <w:spacing w:line="920" w:lineRule="exact"/>
                              <w:jc w:val="center"/>
                              <w:rPr>
                                <w:rFonts w:ascii="Aptos" w:hAnsi="Aptos"/>
                                <w:b/>
                                <w:bCs/>
                                <w:color w:val="FFFFFF"/>
                                <w:sz w:val="56"/>
                                <w:szCs w:val="56"/>
                              </w:rPr>
                            </w:pPr>
                            <w:r w:rsidRPr="00961C23">
                              <w:rPr>
                                <w:rFonts w:ascii="Aptos" w:hAnsi="Aptos"/>
                                <w:b/>
                                <w:bCs/>
                                <w:color w:val="FFFFFF"/>
                                <w:sz w:val="68"/>
                                <w:szCs w:val="68"/>
                              </w:rPr>
                              <w:t xml:space="preserve">ECITB SMALL BORE TUBING (SBT01) </w:t>
                            </w:r>
                            <w:r w:rsidRPr="00876822">
                              <w:rPr>
                                <w:rFonts w:ascii="Aptos" w:hAnsi="Aptos"/>
                                <w:b/>
                                <w:bCs/>
                                <w:color w:val="FFFFFF"/>
                                <w:sz w:val="56"/>
                                <w:szCs w:val="56"/>
                              </w:rPr>
                              <w:t>INSTALLER (TWIN FERRULE)</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6DE316C2" id="_x0000_t202" coordsize="21600,21600" o:spt="202" path="m,l,21600r21600,l21600,xe">
                <v:stroke joinstyle="miter"/>
                <v:path gradientshapeok="t" o:connecttype="rect"/>
              </v:shapetype>
              <v:shape id="Text Box 5" o:spid="_x0000_s1026" type="#_x0000_t202" style="position:absolute;margin-left:0;margin-top:79.4pt;width:566.05pt;height:152.3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" filled="f" stroked="f">
                <v:textbox>
                  <w:txbxContent>
                    <w:p w14:paraId="37266E7F" w14:textId="7E7A6466" w:rsidR="00C75547" w:rsidRPr="00876822" w:rsidRDefault="00BC4956" w:rsidP="00865DA4">
                      <w:pPr>
                        <w:spacing w:line="920" w:lineRule="exact"/>
                        <w:jc w:val="center"/>
                        <w:rPr>
                          <w:rFonts w:ascii="Aptos" w:hAnsi="Aptos"/>
                          <w:b/>
                          <w:bCs/>
                          <w:color w:val="FFFFFF"/>
                          <w:sz w:val="56"/>
                          <w:szCs w:val="56"/>
                        </w:rPr>
                      </w:pPr>
                      <w:r w:rsidRPr="00961C23">
                        <w:rPr>
                          <w:rFonts w:ascii="Aptos" w:hAnsi="Aptos"/>
                          <w:b/>
                          <w:bCs/>
                          <w:color w:val="FFFFFF"/>
                          <w:sz w:val="68"/>
                          <w:szCs w:val="68"/>
                        </w:rPr>
                        <w:t xml:space="preserve">ECITB SMALL BORE TUBING (SBT01) </w:t>
                      </w:r>
                      <w:r w:rsidRPr="00876822">
                        <w:rPr>
                          <w:rFonts w:ascii="Aptos" w:hAnsi="Aptos"/>
                          <w:b/>
                          <w:bCs/>
                          <w:color w:val="FFFFFF"/>
                          <w:sz w:val="56"/>
                          <w:szCs w:val="56"/>
                        </w:rPr>
                        <w:t>INSTALLER (TWIN FERRULE)</w:t>
                      </w:r>
                    </w:p>
                  </w:txbxContent>
                </v:textbox>
                <w10:wrap anchorx="margin"/>
              </v:shape>
            </w:pict>
          </mc:Fallback>
        </mc:AlternateContent>
      </w:r>
      <w:r w:rsidR="007109DB" w:rsidRPr="007109DB">
        <w:rPr>
          <w:rFonts w:ascii="Calibri"/>
          <w:b/>
          <w:bCs/>
          <w:caps/>
          <w:noProof/>
        </w:rPr>
        <mc:AlternateContent>
          <mc:Choice Requires="wps">
            <w:drawing>
              <wp:anchor distT="45720" distB="45720" distL="114300" distR="114300" simplePos="0" relativeHeight="251658244" behindDoc="0" locked="0" layoutInCell="1" allowOverlap="1" wp14:anchorId="64C85631" wp14:editId="0C7BB07A">
                <wp:simplePos x="0" y="0"/>
                <wp:positionH relativeFrom="column">
                  <wp:posOffset>5614035</wp:posOffset>
                </wp:positionH>
                <wp:positionV relativeFrom="paragraph">
                  <wp:posOffset>10429875</wp:posOffset>
                </wp:positionV>
                <wp:extent cx="1133475" cy="238125"/>
                <wp:effectExtent l="0" t="0" r="9525" b="9525"/>
                <wp:wrapThrough wrapText="bothSides">
                  <wp:wrapPolygon edited="0">
                    <wp:start x="0" y="0"/>
                    <wp:lineTo x="0" y="20736"/>
                    <wp:lineTo x="21418" y="20736"/>
                    <wp:lineTo x="21418" y="0"/>
                    <wp:lineTo x="0" y="0"/>
                  </wp:wrapPolygon>
                </wp:wrapThrough>
                <wp:docPr id="481296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38125"/>
                        </a:xfrm>
                        <a:prstGeom prst="rect">
                          <a:avLst/>
                        </a:prstGeom>
                        <a:solidFill>
                          <a:srgbClr val="FFFFFF"/>
                        </a:solidFill>
                        <a:ln w="9525">
                          <a:noFill/>
                          <a:miter lim="800000"/>
                          <a:headEnd/>
                          <a:tailEnd/>
                        </a:ln>
                      </wps:spPr>
                      <wps:txbx>
                        <w:txbxContent>
                          <w:p w14:paraId="678759B4" w14:textId="1DF276DC" w:rsidR="007109DB" w:rsidRPr="007109DB" w:rsidRDefault="007109DB" w:rsidP="007109DB">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olor w:val="909090" w:themeColor="text1" w:themeTint="80"/>
                                <w:sz w:val="12"/>
                                <w:szCs w:val="12"/>
                              </w:rPr>
                            </w:pPr>
                            <w:r w:rsidRPr="007109DB">
                              <w:rPr>
                                <w:rFonts w:ascii="Aptos" w:hAnsi="Aptos"/>
                                <w:color w:val="909090" w:themeColor="text1" w:themeTint="80"/>
                                <w:sz w:val="12"/>
                                <w:szCs w:val="12"/>
                              </w:rPr>
                              <w:t>Course Ref: CPM12/V</w:t>
                            </w:r>
                            <w:r w:rsidR="00BB4BBF">
                              <w:rPr>
                                <w:rFonts w:ascii="Aptos" w:hAnsi="Aptos"/>
                                <w:color w:val="909090" w:themeColor="text1" w:themeTint="80"/>
                                <w:sz w:val="12"/>
                                <w:szCs w:val="12"/>
                              </w:rPr>
                              <w:t>2</w:t>
                            </w:r>
                            <w:r w:rsidRPr="007109DB">
                              <w:rPr>
                                <w:rFonts w:ascii="Aptos" w:hAnsi="Aptos"/>
                                <w:color w:val="909090" w:themeColor="text1" w:themeTint="80"/>
                                <w:sz w:val="12"/>
                                <w:szCs w:val="12"/>
                              </w:rPr>
                              <w:t>/</w:t>
                            </w:r>
                            <w:r w:rsidR="00BB4BBF">
                              <w:rPr>
                                <w:rFonts w:ascii="Aptos" w:hAnsi="Aptos"/>
                                <w:color w:val="909090" w:themeColor="text1" w:themeTint="80"/>
                                <w:sz w:val="12"/>
                                <w:szCs w:val="12"/>
                              </w:rPr>
                              <w:t>10</w:t>
                            </w:r>
                            <w:r w:rsidRPr="007109DB">
                              <w:rPr>
                                <w:rFonts w:ascii="Aptos" w:hAnsi="Aptos"/>
                                <w:color w:val="909090" w:themeColor="text1" w:themeTint="80"/>
                                <w:sz w:val="12"/>
                                <w:szCs w:val="12"/>
                              </w:rP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85631" id="Text Box 2" o:spid="_x0000_s1027" type="#_x0000_t202" style="position:absolute;margin-left:442.05pt;margin-top:821.25pt;width:89.25pt;height:18.7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" stroked="f">
                <v:textbox>
                  <w:txbxContent>
                    <w:p w14:paraId="678759B4" w14:textId="1DF276DC" w:rsidR="007109DB" w:rsidRPr="007109DB" w:rsidRDefault="007109DB" w:rsidP="007109DB">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olor w:val="909090" w:themeColor="text1" w:themeTint="80"/>
                          <w:sz w:val="12"/>
                          <w:szCs w:val="12"/>
                        </w:rPr>
                      </w:pPr>
                      <w:r w:rsidRPr="007109DB">
                        <w:rPr>
                          <w:rFonts w:ascii="Aptos" w:hAnsi="Aptos"/>
                          <w:color w:val="909090" w:themeColor="text1" w:themeTint="80"/>
                          <w:sz w:val="12"/>
                          <w:szCs w:val="12"/>
                        </w:rPr>
                        <w:t>Course Ref: CPM12/V</w:t>
                      </w:r>
                      <w:r w:rsidR="00BB4BBF">
                        <w:rPr>
                          <w:rFonts w:ascii="Aptos" w:hAnsi="Aptos"/>
                          <w:color w:val="909090" w:themeColor="text1" w:themeTint="80"/>
                          <w:sz w:val="12"/>
                          <w:szCs w:val="12"/>
                        </w:rPr>
                        <w:t>2</w:t>
                      </w:r>
                      <w:r w:rsidRPr="007109DB">
                        <w:rPr>
                          <w:rFonts w:ascii="Aptos" w:hAnsi="Aptos"/>
                          <w:color w:val="909090" w:themeColor="text1" w:themeTint="80"/>
                          <w:sz w:val="12"/>
                          <w:szCs w:val="12"/>
                        </w:rPr>
                        <w:t>/</w:t>
                      </w:r>
                      <w:r w:rsidR="00BB4BBF">
                        <w:rPr>
                          <w:rFonts w:ascii="Aptos" w:hAnsi="Aptos"/>
                          <w:color w:val="909090" w:themeColor="text1" w:themeTint="80"/>
                          <w:sz w:val="12"/>
                          <w:szCs w:val="12"/>
                        </w:rPr>
                        <w:t>10</w:t>
                      </w:r>
                      <w:r w:rsidRPr="007109DB">
                        <w:rPr>
                          <w:rFonts w:ascii="Aptos" w:hAnsi="Aptos"/>
                          <w:color w:val="909090" w:themeColor="text1" w:themeTint="80"/>
                          <w:sz w:val="12"/>
                          <w:szCs w:val="12"/>
                        </w:rPr>
                        <w:t>25</w:t>
                      </w:r>
                    </w:p>
                  </w:txbxContent>
                </v:textbox>
                <w10:wrap type="through"/>
              </v:shape>
            </w:pict>
          </mc:Fallback>
        </mc:AlternateContent>
      </w:r>
      <w:r w:rsidR="007109DB">
        <w:rPr>
          <w:noProof/>
        </w:rPr>
        <w:drawing>
          <wp:anchor distT="0" distB="0" distL="114300" distR="114300" simplePos="0" relativeHeight="251658240" behindDoc="0" locked="0" layoutInCell="1" allowOverlap="1" wp14:anchorId="584D5BEE" wp14:editId="11A3B35A">
            <wp:simplePos x="0" y="0"/>
            <wp:positionH relativeFrom="page">
              <wp:align>left</wp:align>
            </wp:positionH>
            <wp:positionV relativeFrom="margin">
              <wp:align>top</wp:align>
            </wp:positionV>
            <wp:extent cx="7528560" cy="10679430"/>
            <wp:effectExtent l="0" t="0" r="0" b="7620"/>
            <wp:wrapSquare wrapText="bothSides"/>
            <wp:docPr id="1999932888" name="Picture 8" descr="Graphical user interfac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528560" cy="10679430"/>
                    </a:xfrm>
                    <a:prstGeom prst="rect">
                      <a:avLst/>
                    </a:prstGeom>
                    <a:noFill/>
                    <a:ln>
                      <a:noFill/>
                      <a:prstDash/>
                    </a:ln>
                  </pic:spPr>
                </pic:pic>
              </a:graphicData>
            </a:graphic>
            <wp14:sizeRelV relativeFrom="margin">
              <wp14:pctHeight>0</wp14:pctHeight>
            </wp14:sizeRelV>
          </wp:anchor>
        </w:drawing>
      </w:r>
      <w:r w:rsidR="00D41C99" w:rsidRPr="00A57B54">
        <w:rPr>
          <w:rFonts w:ascii="Calibri"/>
          <w:b/>
          <w:bCs/>
          <w:caps/>
          <w:noProof/>
        </w:rPr>
        <mc:AlternateContent>
          <mc:Choice Requires="wps">
            <w:drawing>
              <wp:anchor distT="45720" distB="45720" distL="114300" distR="114300" simplePos="0" relativeHeight="251658243" behindDoc="0" locked="0" layoutInCell="1" allowOverlap="1" wp14:anchorId="5BA74F05" wp14:editId="35443544">
                <wp:simplePos x="0" y="0"/>
                <wp:positionH relativeFrom="column">
                  <wp:posOffset>3251835</wp:posOffset>
                </wp:positionH>
                <wp:positionV relativeFrom="paragraph">
                  <wp:posOffset>3657600</wp:posOffset>
                </wp:positionV>
                <wp:extent cx="3294380" cy="6134100"/>
                <wp:effectExtent l="0" t="0" r="0" b="0"/>
                <wp:wrapSquare wrapText="bothSides"/>
                <wp:docPr id="6464235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6134100"/>
                        </a:xfrm>
                        <a:prstGeom prst="rect">
                          <a:avLst/>
                        </a:prstGeom>
                        <a:noFill/>
                        <a:ln w="9525">
                          <a:noFill/>
                          <a:miter lim="800000"/>
                          <a:headEnd/>
                          <a:tailEnd/>
                        </a:ln>
                      </wps:spPr>
                      <wps:txbx>
                        <w:txbxContent>
                          <w:p w14:paraId="7D165A5E" w14:textId="77777777" w:rsidR="00983441" w:rsidRPr="002F38FD" w:rsidRDefault="00983441" w:rsidP="002F38F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2F38FD">
                              <w:rPr>
                                <w:rFonts w:ascii="Aptos" w:hAnsi="Aptos"/>
                                <w:b/>
                                <w:bCs/>
                              </w:rPr>
                              <w:t>Course Content</w:t>
                            </w:r>
                          </w:p>
                          <w:p w14:paraId="5D95C4AE" w14:textId="77777777" w:rsidR="00983441" w:rsidRPr="009665D1" w:rsidRDefault="00983441" w:rsidP="002F38FD">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sz w:val="22"/>
                                <w:szCs w:val="22"/>
                              </w:rPr>
                            </w:pPr>
                            <w:r w:rsidRPr="009665D1">
                              <w:rPr>
                                <w:rFonts w:ascii="Aptos" w:hAnsi="Aptos"/>
                                <w:b/>
                                <w:bCs/>
                                <w:sz w:val="22"/>
                                <w:szCs w:val="22"/>
                              </w:rPr>
                              <w:t>Classroom Learning</w:t>
                            </w:r>
                          </w:p>
                          <w:p w14:paraId="6DDAD4CF" w14:textId="77777777" w:rsidR="00FE7C6F" w:rsidRDefault="00983441" w:rsidP="00FE7C6F">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FE7C6F">
                              <w:rPr>
                                <w:rFonts w:ascii="Aptos" w:hAnsi="Aptos"/>
                                <w:sz w:val="22"/>
                                <w:szCs w:val="22"/>
                              </w:rPr>
                              <w:t>Hazards, isolations, and safe systems of work</w:t>
                            </w:r>
                          </w:p>
                          <w:p w14:paraId="7649ECFF" w14:textId="77777777" w:rsidR="00FE7C6F" w:rsidRDefault="00983441" w:rsidP="00FE7C6F">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FE7C6F">
                              <w:rPr>
                                <w:rFonts w:ascii="Aptos" w:hAnsi="Aptos"/>
                                <w:sz w:val="22"/>
                                <w:szCs w:val="22"/>
                              </w:rPr>
                              <w:t>Tubing and fitting types (twin ferrule, NPT, parallel)</w:t>
                            </w:r>
                          </w:p>
                          <w:p w14:paraId="43BFEF34" w14:textId="1ED541CC" w:rsidR="00983441" w:rsidRPr="00FE7C6F" w:rsidRDefault="00983441" w:rsidP="00FE7C6F">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FE7C6F">
                              <w:rPr>
                                <w:rFonts w:ascii="Aptos" w:hAnsi="Aptos"/>
                                <w:sz w:val="22"/>
                                <w:szCs w:val="22"/>
                              </w:rPr>
                              <w:t>Common failures and rectoil guidance</w:t>
                            </w:r>
                          </w:p>
                          <w:p w14:paraId="708FC9DC" w14:textId="77777777" w:rsidR="002F38FD" w:rsidRDefault="002F38FD" w:rsidP="002F38F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p>
                          <w:p w14:paraId="35487D80" w14:textId="52004CD1" w:rsidR="00983441" w:rsidRPr="009665D1" w:rsidRDefault="00983441" w:rsidP="002F38FD">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sz w:val="22"/>
                                <w:szCs w:val="22"/>
                              </w:rPr>
                            </w:pPr>
                            <w:r w:rsidRPr="009665D1">
                              <w:rPr>
                                <w:rFonts w:ascii="Aptos" w:hAnsi="Aptos"/>
                                <w:b/>
                                <w:bCs/>
                                <w:sz w:val="22"/>
                                <w:szCs w:val="22"/>
                              </w:rPr>
                              <w:t>Practical Training</w:t>
                            </w:r>
                          </w:p>
                          <w:p w14:paraId="390368A6" w14:textId="67B7D698" w:rsidR="00983441" w:rsidRPr="00FE7C6F" w:rsidRDefault="00983441" w:rsidP="00FE7C6F">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FE7C6F">
                              <w:rPr>
                                <w:rFonts w:ascii="Aptos" w:hAnsi="Aptos"/>
                                <w:sz w:val="22"/>
                                <w:szCs w:val="22"/>
                              </w:rPr>
                              <w:t>Fitting identification and assembly</w:t>
                            </w:r>
                          </w:p>
                          <w:p w14:paraId="52D27747" w14:textId="21B5208C" w:rsidR="00983441" w:rsidRPr="00FE7C6F" w:rsidRDefault="00983441" w:rsidP="00FE7C6F">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FE7C6F">
                              <w:rPr>
                                <w:rFonts w:ascii="Aptos" w:hAnsi="Aptos"/>
                                <w:sz w:val="22"/>
                                <w:szCs w:val="22"/>
                              </w:rPr>
                              <w:t>Correct use of gauges and remake procedures</w:t>
                            </w:r>
                          </w:p>
                          <w:p w14:paraId="6F36C9DD" w14:textId="5E4CEC8B" w:rsidR="00983441" w:rsidRPr="00FE7C6F" w:rsidRDefault="00983441" w:rsidP="00FE7C6F">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FE7C6F">
                              <w:rPr>
                                <w:rFonts w:ascii="Aptos" w:hAnsi="Aptos"/>
                                <w:sz w:val="22"/>
                                <w:szCs w:val="22"/>
                              </w:rPr>
                              <w:t>Tube cutting, bending, and offsets</w:t>
                            </w:r>
                          </w:p>
                          <w:p w14:paraId="39D241AC" w14:textId="68BC8FE7" w:rsidR="00D41C99" w:rsidRPr="00FE7C6F" w:rsidRDefault="00983441" w:rsidP="00FE7C6F">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0"/>
                                <w:szCs w:val="20"/>
                              </w:rPr>
                            </w:pPr>
                            <w:r w:rsidRPr="00FE7C6F">
                              <w:rPr>
                                <w:rFonts w:ascii="Aptos" w:hAnsi="Aptos"/>
                                <w:sz w:val="22"/>
                                <w:szCs w:val="22"/>
                              </w:rPr>
                              <w:t>Installation, clamping, and pressure testing</w:t>
                            </w:r>
                          </w:p>
                          <w:p w14:paraId="50D19F00" w14:textId="77777777" w:rsidR="008A0DD9" w:rsidRDefault="008A0DD9" w:rsidP="008A0DD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0"/>
                                <w:szCs w:val="20"/>
                              </w:rPr>
                            </w:pPr>
                          </w:p>
                          <w:p w14:paraId="444C9653" w14:textId="77777777" w:rsidR="008A0DD9" w:rsidRPr="0016116A" w:rsidRDefault="008A0DD9" w:rsidP="008A0DD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16116A">
                              <w:rPr>
                                <w:rFonts w:ascii="Aptos" w:hAnsi="Aptos"/>
                                <w:b/>
                                <w:bCs/>
                              </w:rPr>
                              <w:t>Assessment &amp; Certification</w:t>
                            </w:r>
                          </w:p>
                          <w:p w14:paraId="492FBE66" w14:textId="3AEC2471" w:rsidR="008A0DD9" w:rsidRPr="0006785D" w:rsidRDefault="008A0DD9" w:rsidP="0006785D">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EF50FD">
                              <w:rPr>
                                <w:rFonts w:ascii="Aptos" w:hAnsi="Aptos"/>
                                <w:b/>
                                <w:bCs/>
                                <w:sz w:val="22"/>
                                <w:szCs w:val="22"/>
                              </w:rPr>
                              <w:t>Knowledge Test:</w:t>
                            </w:r>
                            <w:r w:rsidRPr="0006785D">
                              <w:rPr>
                                <w:rFonts w:ascii="Aptos" w:hAnsi="Aptos"/>
                                <w:sz w:val="22"/>
                                <w:szCs w:val="22"/>
                              </w:rPr>
                              <w:t xml:space="preserve"> 20 multiple-choice questions (80% pass)</w:t>
                            </w:r>
                          </w:p>
                          <w:p w14:paraId="47A83D80" w14:textId="22595E8F" w:rsidR="008A0DD9" w:rsidRPr="0006785D" w:rsidRDefault="008A0DD9" w:rsidP="0006785D">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EF50FD">
                              <w:rPr>
                                <w:rFonts w:ascii="Aptos" w:hAnsi="Aptos"/>
                                <w:b/>
                                <w:bCs/>
                                <w:sz w:val="22"/>
                                <w:szCs w:val="22"/>
                              </w:rPr>
                              <w:t>Practical Assessment:</w:t>
                            </w:r>
                            <w:r w:rsidRPr="0006785D">
                              <w:rPr>
                                <w:rFonts w:ascii="Aptos" w:hAnsi="Aptos"/>
                                <w:sz w:val="22"/>
                                <w:szCs w:val="22"/>
                              </w:rPr>
                              <w:t xml:space="preserve"> Safe completion of SBT tasks</w:t>
                            </w:r>
                          </w:p>
                          <w:p w14:paraId="1C4C274D" w14:textId="6E042342" w:rsidR="008A0DD9" w:rsidRPr="0006785D" w:rsidRDefault="008A0DD9" w:rsidP="0006785D">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EF50FD">
                              <w:rPr>
                                <w:rFonts w:ascii="Aptos" w:hAnsi="Aptos"/>
                                <w:b/>
                                <w:bCs/>
                                <w:sz w:val="22"/>
                                <w:szCs w:val="22"/>
                              </w:rPr>
                              <w:t>Certification:</w:t>
                            </w:r>
                            <w:r w:rsidRPr="0006785D">
                              <w:rPr>
                                <w:rFonts w:ascii="Aptos" w:hAnsi="Aptos"/>
                                <w:sz w:val="22"/>
                                <w:szCs w:val="22"/>
                              </w:rPr>
                              <w:t xml:space="preserve"> ECITB Certificate of Training</w:t>
                            </w:r>
                          </w:p>
                          <w:p w14:paraId="4CA265AC" w14:textId="09C07B9C" w:rsidR="008A0DD9" w:rsidRPr="0006785D" w:rsidRDefault="008A0DD9" w:rsidP="0006785D">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EF50FD">
                              <w:rPr>
                                <w:rFonts w:ascii="Aptos" w:hAnsi="Aptos"/>
                                <w:b/>
                                <w:bCs/>
                                <w:sz w:val="22"/>
                                <w:szCs w:val="22"/>
                              </w:rPr>
                              <w:t>Progression:</w:t>
                            </w:r>
                            <w:r w:rsidRPr="0006785D">
                              <w:rPr>
                                <w:rFonts w:ascii="Aptos" w:hAnsi="Aptos"/>
                                <w:sz w:val="22"/>
                                <w:szCs w:val="22"/>
                              </w:rPr>
                              <w:t xml:space="preserve"> Technical Test (TSBT01/02) leading to ECITB Certificate of Achievement (valid 3 years)</w:t>
                            </w:r>
                          </w:p>
                          <w:p w14:paraId="13C228A9" w14:textId="77777777" w:rsidR="008A0DD9" w:rsidRDefault="008A0DD9" w:rsidP="008A0DD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0"/>
                                <w:szCs w:val="20"/>
                              </w:rPr>
                            </w:pPr>
                          </w:p>
                          <w:p w14:paraId="4C1C6459" w14:textId="77777777" w:rsidR="008A0DD9" w:rsidRPr="00837E59" w:rsidRDefault="008A0DD9" w:rsidP="008A0DD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837E59">
                              <w:rPr>
                                <w:rFonts w:ascii="Aptos" w:hAnsi="Aptos"/>
                                <w:b/>
                                <w:bCs/>
                              </w:rPr>
                              <w:t>Additional Information</w:t>
                            </w:r>
                          </w:p>
                          <w:p w14:paraId="508E0AAA" w14:textId="22EC7C9C" w:rsidR="008A0DD9" w:rsidRPr="009665D1" w:rsidRDefault="00C96191" w:rsidP="008A0DD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C96191">
                              <w:rPr>
                                <w:rFonts w:ascii="Aptos" w:hAnsi="Aptos"/>
                                <w:sz w:val="22"/>
                                <w:szCs w:val="22"/>
                              </w:rPr>
                              <w:t>Our staff place the utmost importance on meeting the needs and expectations of our service users. If you have any concerns or would like to share feedback about the service, please contact</w:t>
                            </w:r>
                            <w:r w:rsidR="008A0DD9" w:rsidRPr="009665D1">
                              <w:rPr>
                                <w:rFonts w:ascii="Aptos" w:hAnsi="Aptos"/>
                                <w:sz w:val="22"/>
                                <w:szCs w:val="22"/>
                              </w:rPr>
                              <w:t>:</w:t>
                            </w:r>
                            <w:r w:rsidR="009665D1">
                              <w:rPr>
                                <w:rFonts w:ascii="Aptos" w:hAnsi="Aptos"/>
                                <w:sz w:val="22"/>
                                <w:szCs w:val="22"/>
                              </w:rPr>
                              <w:t xml:space="preserve"> </w:t>
                            </w:r>
                            <w:hyperlink r:id="rId11" w:history="1">
                              <w:r w:rsidR="009665D1" w:rsidRPr="00C11226">
                                <w:rPr>
                                  <w:rStyle w:val="Hyperlink"/>
                                  <w:rFonts w:ascii="Aptos" w:hAnsi="Aptos"/>
                                  <w:sz w:val="22"/>
                                  <w:szCs w:val="22"/>
                                </w:rPr>
                                <w:t>quality@NETA.co.uk</w:t>
                              </w:r>
                            </w:hyperlink>
                          </w:p>
                          <w:p w14:paraId="16B657FB" w14:textId="77777777" w:rsidR="008A0DD9" w:rsidRDefault="008A0DD9" w:rsidP="008A0DD9">
                            <w:pPr>
                              <w:pStyle w:val="DefaultText"/>
                              <w:jc w:val="both"/>
                              <w:rPr>
                                <w:rFonts w:ascii="Calibri" w:hAnsi="Calibri"/>
                                <w:lang w:val="en-GB"/>
                              </w:rPr>
                            </w:pPr>
                          </w:p>
                          <w:p w14:paraId="3199F87B" w14:textId="77777777" w:rsidR="008A0DD9" w:rsidRPr="008A0DD9" w:rsidRDefault="008A0DD9" w:rsidP="008A0DD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74F05" id="_x0000_s1028" type="#_x0000_t202" style="position:absolute;margin-left:256.05pt;margin-top:4in;width:259.4pt;height:4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" filled="f" stroked="f">
                <v:textbox>
                  <w:txbxContent>
                    <w:p w14:paraId="7D165A5E" w14:textId="77777777" w:rsidR="00983441" w:rsidRPr="002F38FD" w:rsidRDefault="00983441" w:rsidP="002F38F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2F38FD">
                        <w:rPr>
                          <w:rFonts w:ascii="Aptos" w:hAnsi="Aptos"/>
                          <w:b/>
                          <w:bCs/>
                        </w:rPr>
                        <w:t>Course Content</w:t>
                      </w:r>
                    </w:p>
                    <w:p w14:paraId="5D95C4AE" w14:textId="77777777" w:rsidR="00983441" w:rsidRPr="009665D1" w:rsidRDefault="00983441" w:rsidP="002F38FD">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sz w:val="22"/>
                          <w:szCs w:val="22"/>
                        </w:rPr>
                      </w:pPr>
                      <w:r w:rsidRPr="009665D1">
                        <w:rPr>
                          <w:rFonts w:ascii="Aptos" w:hAnsi="Aptos"/>
                          <w:b/>
                          <w:bCs/>
                          <w:sz w:val="22"/>
                          <w:szCs w:val="22"/>
                        </w:rPr>
                        <w:t>Classroom Learning</w:t>
                      </w:r>
                    </w:p>
                    <w:p w14:paraId="6DDAD4CF" w14:textId="77777777" w:rsidR="00FE7C6F" w:rsidRDefault="00983441" w:rsidP="00FE7C6F">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FE7C6F">
                        <w:rPr>
                          <w:rFonts w:ascii="Aptos" w:hAnsi="Aptos"/>
                          <w:sz w:val="22"/>
                          <w:szCs w:val="22"/>
                        </w:rPr>
                        <w:t>Hazards, isolations, and safe systems of work</w:t>
                      </w:r>
                    </w:p>
                    <w:p w14:paraId="7649ECFF" w14:textId="77777777" w:rsidR="00FE7C6F" w:rsidRDefault="00983441" w:rsidP="00FE7C6F">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FE7C6F">
                        <w:rPr>
                          <w:rFonts w:ascii="Aptos" w:hAnsi="Aptos"/>
                          <w:sz w:val="22"/>
                          <w:szCs w:val="22"/>
                        </w:rPr>
                        <w:t>Tubing and fitting types (twin ferrule, NPT, parallel)</w:t>
                      </w:r>
                    </w:p>
                    <w:p w14:paraId="43BFEF34" w14:textId="1ED541CC" w:rsidR="00983441" w:rsidRPr="00FE7C6F" w:rsidRDefault="00983441" w:rsidP="00FE7C6F">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FE7C6F">
                        <w:rPr>
                          <w:rFonts w:ascii="Aptos" w:hAnsi="Aptos"/>
                          <w:sz w:val="22"/>
                          <w:szCs w:val="22"/>
                        </w:rPr>
                        <w:t>Common failures and rectoil guidance</w:t>
                      </w:r>
                    </w:p>
                    <w:p w14:paraId="708FC9DC" w14:textId="77777777" w:rsidR="002F38FD" w:rsidRDefault="002F38FD" w:rsidP="002F38F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p>
                    <w:p w14:paraId="35487D80" w14:textId="52004CD1" w:rsidR="00983441" w:rsidRPr="009665D1" w:rsidRDefault="00983441" w:rsidP="002F38FD">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sz w:val="22"/>
                          <w:szCs w:val="22"/>
                        </w:rPr>
                      </w:pPr>
                      <w:r w:rsidRPr="009665D1">
                        <w:rPr>
                          <w:rFonts w:ascii="Aptos" w:hAnsi="Aptos"/>
                          <w:b/>
                          <w:bCs/>
                          <w:sz w:val="22"/>
                          <w:szCs w:val="22"/>
                        </w:rPr>
                        <w:t>Practical Training</w:t>
                      </w:r>
                    </w:p>
                    <w:p w14:paraId="390368A6" w14:textId="67B7D698" w:rsidR="00983441" w:rsidRPr="00FE7C6F" w:rsidRDefault="00983441" w:rsidP="00FE7C6F">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FE7C6F">
                        <w:rPr>
                          <w:rFonts w:ascii="Aptos" w:hAnsi="Aptos"/>
                          <w:sz w:val="22"/>
                          <w:szCs w:val="22"/>
                        </w:rPr>
                        <w:t>Fitting identification and assembly</w:t>
                      </w:r>
                    </w:p>
                    <w:p w14:paraId="52D27747" w14:textId="21B5208C" w:rsidR="00983441" w:rsidRPr="00FE7C6F" w:rsidRDefault="00983441" w:rsidP="00FE7C6F">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FE7C6F">
                        <w:rPr>
                          <w:rFonts w:ascii="Aptos" w:hAnsi="Aptos"/>
                          <w:sz w:val="22"/>
                          <w:szCs w:val="22"/>
                        </w:rPr>
                        <w:t>Correct use of gauges and remake procedures</w:t>
                      </w:r>
                    </w:p>
                    <w:p w14:paraId="6F36C9DD" w14:textId="5E4CEC8B" w:rsidR="00983441" w:rsidRPr="00FE7C6F" w:rsidRDefault="00983441" w:rsidP="00FE7C6F">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FE7C6F">
                        <w:rPr>
                          <w:rFonts w:ascii="Aptos" w:hAnsi="Aptos"/>
                          <w:sz w:val="22"/>
                          <w:szCs w:val="22"/>
                        </w:rPr>
                        <w:t>Tube cutting, bending, and offsets</w:t>
                      </w:r>
                    </w:p>
                    <w:p w14:paraId="39D241AC" w14:textId="68BC8FE7" w:rsidR="00D41C99" w:rsidRPr="00FE7C6F" w:rsidRDefault="00983441" w:rsidP="00FE7C6F">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0"/>
                          <w:szCs w:val="20"/>
                        </w:rPr>
                      </w:pPr>
                      <w:r w:rsidRPr="00FE7C6F">
                        <w:rPr>
                          <w:rFonts w:ascii="Aptos" w:hAnsi="Aptos"/>
                          <w:sz w:val="22"/>
                          <w:szCs w:val="22"/>
                        </w:rPr>
                        <w:t>Installation, clamping, and pressure testing</w:t>
                      </w:r>
                    </w:p>
                    <w:p w14:paraId="50D19F00" w14:textId="77777777" w:rsidR="008A0DD9" w:rsidRDefault="008A0DD9" w:rsidP="008A0DD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0"/>
                          <w:szCs w:val="20"/>
                        </w:rPr>
                      </w:pPr>
                    </w:p>
                    <w:p w14:paraId="444C9653" w14:textId="77777777" w:rsidR="008A0DD9" w:rsidRPr="0016116A" w:rsidRDefault="008A0DD9" w:rsidP="008A0DD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16116A">
                        <w:rPr>
                          <w:rFonts w:ascii="Aptos" w:hAnsi="Aptos"/>
                          <w:b/>
                          <w:bCs/>
                        </w:rPr>
                        <w:t>Assessment &amp; Certification</w:t>
                      </w:r>
                    </w:p>
                    <w:p w14:paraId="492FBE66" w14:textId="3AEC2471" w:rsidR="008A0DD9" w:rsidRPr="0006785D" w:rsidRDefault="008A0DD9" w:rsidP="0006785D">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EF50FD">
                        <w:rPr>
                          <w:rFonts w:ascii="Aptos" w:hAnsi="Aptos"/>
                          <w:b/>
                          <w:bCs/>
                          <w:sz w:val="22"/>
                          <w:szCs w:val="22"/>
                        </w:rPr>
                        <w:t>Knowledge Test:</w:t>
                      </w:r>
                      <w:r w:rsidRPr="0006785D">
                        <w:rPr>
                          <w:rFonts w:ascii="Aptos" w:hAnsi="Aptos"/>
                          <w:sz w:val="22"/>
                          <w:szCs w:val="22"/>
                        </w:rPr>
                        <w:t xml:space="preserve"> 20 multiple-choice questions (80% pass)</w:t>
                      </w:r>
                    </w:p>
                    <w:p w14:paraId="47A83D80" w14:textId="22595E8F" w:rsidR="008A0DD9" w:rsidRPr="0006785D" w:rsidRDefault="008A0DD9" w:rsidP="0006785D">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EF50FD">
                        <w:rPr>
                          <w:rFonts w:ascii="Aptos" w:hAnsi="Aptos"/>
                          <w:b/>
                          <w:bCs/>
                          <w:sz w:val="22"/>
                          <w:szCs w:val="22"/>
                        </w:rPr>
                        <w:t>Practical Assessment:</w:t>
                      </w:r>
                      <w:r w:rsidRPr="0006785D">
                        <w:rPr>
                          <w:rFonts w:ascii="Aptos" w:hAnsi="Aptos"/>
                          <w:sz w:val="22"/>
                          <w:szCs w:val="22"/>
                        </w:rPr>
                        <w:t xml:space="preserve"> Safe completion of SBT tasks</w:t>
                      </w:r>
                    </w:p>
                    <w:p w14:paraId="1C4C274D" w14:textId="6E042342" w:rsidR="008A0DD9" w:rsidRPr="0006785D" w:rsidRDefault="008A0DD9" w:rsidP="0006785D">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EF50FD">
                        <w:rPr>
                          <w:rFonts w:ascii="Aptos" w:hAnsi="Aptos"/>
                          <w:b/>
                          <w:bCs/>
                          <w:sz w:val="22"/>
                          <w:szCs w:val="22"/>
                        </w:rPr>
                        <w:t>Certification:</w:t>
                      </w:r>
                      <w:r w:rsidRPr="0006785D">
                        <w:rPr>
                          <w:rFonts w:ascii="Aptos" w:hAnsi="Aptos"/>
                          <w:sz w:val="22"/>
                          <w:szCs w:val="22"/>
                        </w:rPr>
                        <w:t xml:space="preserve"> ECITB Certificate of Training</w:t>
                      </w:r>
                    </w:p>
                    <w:p w14:paraId="4CA265AC" w14:textId="09C07B9C" w:rsidR="008A0DD9" w:rsidRPr="0006785D" w:rsidRDefault="008A0DD9" w:rsidP="0006785D">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EF50FD">
                        <w:rPr>
                          <w:rFonts w:ascii="Aptos" w:hAnsi="Aptos"/>
                          <w:b/>
                          <w:bCs/>
                          <w:sz w:val="22"/>
                          <w:szCs w:val="22"/>
                        </w:rPr>
                        <w:t>Progression:</w:t>
                      </w:r>
                      <w:r w:rsidRPr="0006785D">
                        <w:rPr>
                          <w:rFonts w:ascii="Aptos" w:hAnsi="Aptos"/>
                          <w:sz w:val="22"/>
                          <w:szCs w:val="22"/>
                        </w:rPr>
                        <w:t xml:space="preserve"> Technical Test (TSBT01/02) leading to ECITB Certificate of Achievement (valid 3 years)</w:t>
                      </w:r>
                    </w:p>
                    <w:p w14:paraId="13C228A9" w14:textId="77777777" w:rsidR="008A0DD9" w:rsidRDefault="008A0DD9" w:rsidP="008A0DD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0"/>
                          <w:szCs w:val="20"/>
                        </w:rPr>
                      </w:pPr>
                    </w:p>
                    <w:p w14:paraId="4C1C6459" w14:textId="77777777" w:rsidR="008A0DD9" w:rsidRPr="00837E59" w:rsidRDefault="008A0DD9" w:rsidP="008A0DD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837E59">
                        <w:rPr>
                          <w:rFonts w:ascii="Aptos" w:hAnsi="Aptos"/>
                          <w:b/>
                          <w:bCs/>
                        </w:rPr>
                        <w:t>Additional Information</w:t>
                      </w:r>
                    </w:p>
                    <w:p w14:paraId="508E0AAA" w14:textId="22EC7C9C" w:rsidR="008A0DD9" w:rsidRPr="009665D1" w:rsidRDefault="00C96191" w:rsidP="008A0DD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C96191">
                        <w:rPr>
                          <w:rFonts w:ascii="Aptos" w:hAnsi="Aptos"/>
                          <w:sz w:val="22"/>
                          <w:szCs w:val="22"/>
                        </w:rPr>
                        <w:t>Our staff place the utmost importance on meeting the needs and expectations of our service users. If you have any concerns or would like to share feedback about the service, please contact</w:t>
                      </w:r>
                      <w:r w:rsidR="008A0DD9" w:rsidRPr="009665D1">
                        <w:rPr>
                          <w:rFonts w:ascii="Aptos" w:hAnsi="Aptos"/>
                          <w:sz w:val="22"/>
                          <w:szCs w:val="22"/>
                        </w:rPr>
                        <w:t>:</w:t>
                      </w:r>
                      <w:r w:rsidR="009665D1">
                        <w:rPr>
                          <w:rFonts w:ascii="Aptos" w:hAnsi="Aptos"/>
                          <w:sz w:val="22"/>
                          <w:szCs w:val="22"/>
                        </w:rPr>
                        <w:t xml:space="preserve"> </w:t>
                      </w:r>
                      <w:hyperlink r:id="rId12" w:history="1">
                        <w:r w:rsidR="009665D1" w:rsidRPr="00C11226">
                          <w:rPr>
                            <w:rStyle w:val="Hyperlink"/>
                            <w:rFonts w:ascii="Aptos" w:hAnsi="Aptos"/>
                            <w:sz w:val="22"/>
                            <w:szCs w:val="22"/>
                          </w:rPr>
                          <w:t>quality@NETA.co.uk</w:t>
                        </w:r>
                      </w:hyperlink>
                    </w:p>
                    <w:p w14:paraId="16B657FB" w14:textId="77777777" w:rsidR="008A0DD9" w:rsidRDefault="008A0DD9" w:rsidP="008A0DD9">
                      <w:pPr>
                        <w:pStyle w:val="DefaultText"/>
                        <w:jc w:val="both"/>
                        <w:rPr>
                          <w:rFonts w:ascii="Calibri" w:hAnsi="Calibri"/>
                          <w:lang w:val="en-GB"/>
                        </w:rPr>
                      </w:pPr>
                    </w:p>
                    <w:p w14:paraId="3199F87B" w14:textId="77777777" w:rsidR="008A0DD9" w:rsidRPr="008A0DD9" w:rsidRDefault="008A0DD9" w:rsidP="008A0DD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0"/>
                          <w:szCs w:val="20"/>
                        </w:rPr>
                      </w:pPr>
                    </w:p>
                  </w:txbxContent>
                </v:textbox>
                <w10:wrap type="square"/>
              </v:shape>
            </w:pict>
          </mc:Fallback>
        </mc:AlternateContent>
      </w:r>
      <w:r w:rsidR="00A57B54" w:rsidRPr="00A57B54">
        <w:rPr>
          <w:rFonts w:ascii="Calibri"/>
          <w:b/>
          <w:bCs/>
          <w:caps/>
          <w:noProof/>
        </w:rPr>
        <mc:AlternateContent>
          <mc:Choice Requires="wps">
            <w:drawing>
              <wp:anchor distT="45720" distB="45720" distL="114300" distR="114300" simplePos="0" relativeHeight="251658242" behindDoc="0" locked="0" layoutInCell="1" allowOverlap="1" wp14:anchorId="62F743A0" wp14:editId="7555D7AD">
                <wp:simplePos x="0" y="0"/>
                <wp:positionH relativeFrom="column">
                  <wp:posOffset>-470535</wp:posOffset>
                </wp:positionH>
                <wp:positionV relativeFrom="paragraph">
                  <wp:posOffset>3579495</wp:posOffset>
                </wp:positionV>
                <wp:extent cx="3294380" cy="6038215"/>
                <wp:effectExtent l="0" t="0" r="127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6038215"/>
                        </a:xfrm>
                        <a:prstGeom prst="rect">
                          <a:avLst/>
                        </a:prstGeom>
                        <a:solidFill>
                          <a:srgbClr val="FFFFFF"/>
                        </a:solidFill>
                        <a:ln w="9525">
                          <a:noFill/>
                          <a:miter lim="800000"/>
                          <a:headEnd/>
                          <a:tailEnd/>
                        </a:ln>
                      </wps:spPr>
                      <wps:txbx>
                        <w:txbxContent>
                          <w:p w14:paraId="693F6334" w14:textId="265449CD" w:rsidR="009A74B1" w:rsidRPr="003A76F2" w:rsidRDefault="009A74B1" w:rsidP="00311FE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3A76F2">
                              <w:rPr>
                                <w:rFonts w:ascii="Aptos" w:hAnsi="Aptos"/>
                                <w:b/>
                                <w:bCs/>
                              </w:rPr>
                              <w:t>Course Overview</w:t>
                            </w:r>
                          </w:p>
                          <w:p w14:paraId="1C5B66FE" w14:textId="10E3A7A1" w:rsidR="00A57B54" w:rsidRDefault="009A74B1" w:rsidP="00311FE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3A76F2">
                              <w:rPr>
                                <w:rFonts w:ascii="Aptos" w:hAnsi="Aptos"/>
                                <w:sz w:val="22"/>
                                <w:szCs w:val="22"/>
                              </w:rPr>
                              <w:t>This course provides the essential knowledge and hands-on skills to plan, fabricate, install, test, and dismantle small bore tubing (SBT) assemblies using twin ferrule fittings. Training is aligned to the ECITB SBT01 Standard, supporting safety-critical work in the oil, gas and petrochemical sectors where SBT integrity is vital to prevent leaks, downtime, and loss of containment.</w:t>
                            </w:r>
                          </w:p>
                          <w:p w14:paraId="0FB94628" w14:textId="77777777" w:rsidR="0048123A" w:rsidRDefault="0048123A" w:rsidP="00311FE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p>
                          <w:p w14:paraId="1A377FA2" w14:textId="46CD595E" w:rsidR="0048123A" w:rsidRPr="0079751E" w:rsidRDefault="001F3C14" w:rsidP="00311FE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1F3C14">
                              <w:rPr>
                                <w:rFonts w:ascii="Aptos" w:hAnsi="Aptos"/>
                                <w:b/>
                                <w:bCs/>
                              </w:rPr>
                              <w:t>Duration &amp; Maximum Numbers</w:t>
                            </w:r>
                          </w:p>
                          <w:p w14:paraId="457ABE4F" w14:textId="4F8A9F98" w:rsidR="0079751E" w:rsidRPr="001F3C14" w:rsidRDefault="00BB4BBF" w:rsidP="001F3C14">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Pr>
                                <w:rFonts w:ascii="Aptos" w:hAnsi="Aptos"/>
                                <w:sz w:val="22"/>
                                <w:szCs w:val="22"/>
                              </w:rPr>
                              <w:t>2</w:t>
                            </w:r>
                            <w:r w:rsidR="0079751E" w:rsidRPr="001F3C14">
                              <w:rPr>
                                <w:rFonts w:ascii="Aptos" w:hAnsi="Aptos"/>
                                <w:sz w:val="22"/>
                                <w:szCs w:val="22"/>
                              </w:rPr>
                              <w:t xml:space="preserve"> Day</w:t>
                            </w:r>
                            <w:r>
                              <w:rPr>
                                <w:rFonts w:ascii="Aptos" w:hAnsi="Aptos"/>
                                <w:sz w:val="22"/>
                                <w:szCs w:val="22"/>
                              </w:rPr>
                              <w:t>s</w:t>
                            </w:r>
                          </w:p>
                          <w:p w14:paraId="0F061153" w14:textId="32EB8F00" w:rsidR="001F3C14" w:rsidRPr="001F3C14" w:rsidRDefault="001F3C14" w:rsidP="001F3C14">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1F3C14">
                              <w:rPr>
                                <w:rFonts w:ascii="Aptos" w:hAnsi="Aptos"/>
                                <w:sz w:val="22"/>
                                <w:szCs w:val="22"/>
                              </w:rPr>
                              <w:t>5 Delegates</w:t>
                            </w:r>
                          </w:p>
                          <w:p w14:paraId="467DD438" w14:textId="77777777" w:rsidR="0048123A" w:rsidRDefault="0048123A" w:rsidP="00311FE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p>
                          <w:p w14:paraId="09A669C0" w14:textId="77777777" w:rsidR="0048123A" w:rsidRPr="0048123A" w:rsidRDefault="0048123A" w:rsidP="00311FE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48123A">
                              <w:rPr>
                                <w:rFonts w:ascii="Aptos" w:hAnsi="Aptos"/>
                                <w:b/>
                                <w:bCs/>
                              </w:rPr>
                              <w:t>Who Should Attend</w:t>
                            </w:r>
                          </w:p>
                          <w:p w14:paraId="5033A62B" w14:textId="07C35108" w:rsidR="0048123A" w:rsidRPr="007A5E2C" w:rsidRDefault="0048123A" w:rsidP="00311FE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7A5E2C">
                              <w:rPr>
                                <w:rFonts w:ascii="Aptos" w:hAnsi="Aptos"/>
                                <w:sz w:val="22"/>
                                <w:szCs w:val="22"/>
                              </w:rPr>
                              <w:t>Technicians and fitters in oil, gas, and petrochemical industries</w:t>
                            </w:r>
                          </w:p>
                          <w:p w14:paraId="687A9B08" w14:textId="6B085F85" w:rsidR="0048123A" w:rsidRPr="007A5E2C" w:rsidRDefault="0048123A" w:rsidP="00311FE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7A5E2C">
                              <w:rPr>
                                <w:rFonts w:ascii="Aptos" w:hAnsi="Aptos"/>
                                <w:sz w:val="22"/>
                                <w:szCs w:val="22"/>
                              </w:rPr>
                              <w:t>Personnel installing or maintaining instrumentation and process tubing systems</w:t>
                            </w:r>
                          </w:p>
                          <w:p w14:paraId="429A72D3" w14:textId="568C2D5C" w:rsidR="0048123A" w:rsidRPr="007A5E2C" w:rsidRDefault="0048123A" w:rsidP="00311FE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7A5E2C">
                              <w:rPr>
                                <w:rFonts w:ascii="Aptos" w:hAnsi="Aptos"/>
                                <w:sz w:val="22"/>
                                <w:szCs w:val="22"/>
                              </w:rPr>
                              <w:t>Workers requiring ECITB</w:t>
                            </w:r>
                            <w:r w:rsidR="0079751E" w:rsidRPr="007A5E2C">
                              <w:rPr>
                                <w:rFonts w:ascii="Aptos" w:hAnsi="Aptos"/>
                                <w:sz w:val="22"/>
                                <w:szCs w:val="22"/>
                              </w:rPr>
                              <w:t xml:space="preserve"> </w:t>
                            </w:r>
                            <w:r w:rsidRPr="007A5E2C">
                              <w:rPr>
                                <w:rFonts w:ascii="Aptos" w:hAnsi="Aptos"/>
                                <w:sz w:val="22"/>
                                <w:szCs w:val="22"/>
                              </w:rPr>
                              <w:t>recognised training for competence assurance</w:t>
                            </w:r>
                          </w:p>
                          <w:p w14:paraId="548B1744" w14:textId="77777777" w:rsidR="0048123A" w:rsidRDefault="0048123A" w:rsidP="00311FE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p>
                          <w:p w14:paraId="3A33D83A" w14:textId="4D51C1F8" w:rsidR="0048123A" w:rsidRPr="0048123A" w:rsidRDefault="0048123A" w:rsidP="00311FE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48123A">
                              <w:rPr>
                                <w:rFonts w:ascii="Aptos" w:hAnsi="Aptos"/>
                                <w:b/>
                                <w:bCs/>
                              </w:rPr>
                              <w:t>Entry Requirements</w:t>
                            </w:r>
                          </w:p>
                          <w:p w14:paraId="71FAFF29" w14:textId="225596CA" w:rsidR="0048123A" w:rsidRPr="00F30824" w:rsidRDefault="0048123A" w:rsidP="00311FE3">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F30824">
                              <w:rPr>
                                <w:rFonts w:ascii="Aptos" w:hAnsi="Aptos"/>
                                <w:sz w:val="22"/>
                                <w:szCs w:val="22"/>
                              </w:rPr>
                              <w:t>No prior SBT experience required</w:t>
                            </w:r>
                          </w:p>
                          <w:p w14:paraId="451BBCC8" w14:textId="5C072326" w:rsidR="0048123A" w:rsidRPr="00F30824" w:rsidRDefault="0048123A" w:rsidP="00311FE3">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F30824">
                              <w:rPr>
                                <w:rFonts w:ascii="Aptos" w:hAnsi="Aptos"/>
                                <w:sz w:val="22"/>
                                <w:szCs w:val="22"/>
                              </w:rPr>
                              <w:t xml:space="preserve">Valid health </w:t>
                            </w:r>
                            <w:r w:rsidR="00F30824" w:rsidRPr="00F30824">
                              <w:rPr>
                                <w:rFonts w:ascii="Aptos" w:hAnsi="Aptos"/>
                                <w:sz w:val="22"/>
                                <w:szCs w:val="22"/>
                              </w:rPr>
                              <w:t>and</w:t>
                            </w:r>
                            <w:r w:rsidRPr="00F30824">
                              <w:rPr>
                                <w:rFonts w:ascii="Aptos" w:hAnsi="Aptos"/>
                                <w:sz w:val="22"/>
                                <w:szCs w:val="22"/>
                              </w:rPr>
                              <w:t xml:space="preserve"> safety training (e.g., CCNSG)</w:t>
                            </w:r>
                          </w:p>
                          <w:p w14:paraId="149A452F" w14:textId="6BB56EA2" w:rsidR="0048123A" w:rsidRDefault="0048123A" w:rsidP="00311FE3">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F30824">
                              <w:rPr>
                                <w:rFonts w:ascii="Aptos" w:hAnsi="Aptos"/>
                                <w:sz w:val="22"/>
                                <w:szCs w:val="22"/>
                              </w:rPr>
                              <w:t>Employer endorsement recommended</w:t>
                            </w:r>
                          </w:p>
                          <w:p w14:paraId="06F3C321" w14:textId="77777777" w:rsidR="001378AD" w:rsidRDefault="001378AD" w:rsidP="00311FE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p>
                          <w:p w14:paraId="5F46D2CE" w14:textId="77777777" w:rsidR="001378AD" w:rsidRPr="007C4A68" w:rsidRDefault="001378AD" w:rsidP="00311FE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7C4A68">
                              <w:rPr>
                                <w:rFonts w:ascii="Aptos" w:hAnsi="Aptos"/>
                                <w:b/>
                                <w:bCs/>
                              </w:rPr>
                              <w:t>Key Benefits</w:t>
                            </w:r>
                          </w:p>
                          <w:p w14:paraId="3D11D57C" w14:textId="77777777" w:rsidR="00311FE3" w:rsidRDefault="001378AD" w:rsidP="00311FE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311FE3">
                              <w:rPr>
                                <w:rFonts w:ascii="Aptos" w:hAnsi="Aptos"/>
                                <w:sz w:val="22"/>
                                <w:szCs w:val="22"/>
                              </w:rPr>
                              <w:t>Industry-recognised ECITB standard</w:t>
                            </w:r>
                          </w:p>
                          <w:p w14:paraId="78FAE794" w14:textId="77777777" w:rsidR="00311FE3" w:rsidRDefault="001378AD" w:rsidP="00311FE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311FE3">
                              <w:rPr>
                                <w:rFonts w:ascii="Aptos" w:hAnsi="Aptos"/>
                                <w:sz w:val="22"/>
                                <w:szCs w:val="22"/>
                              </w:rPr>
                              <w:t>Practical, hands-on training with real equipment</w:t>
                            </w:r>
                          </w:p>
                          <w:p w14:paraId="43D847E6" w14:textId="77777777" w:rsidR="00311FE3" w:rsidRDefault="001378AD" w:rsidP="00311FE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311FE3">
                              <w:rPr>
                                <w:rFonts w:ascii="Aptos" w:hAnsi="Aptos"/>
                                <w:sz w:val="22"/>
                                <w:szCs w:val="22"/>
                              </w:rPr>
                              <w:t>Reduces risk of leaks and failures in high-hazard environments</w:t>
                            </w:r>
                          </w:p>
                          <w:p w14:paraId="57E5EF3A" w14:textId="201FBC23" w:rsidR="001378AD" w:rsidRPr="00311FE3" w:rsidRDefault="001378AD" w:rsidP="00311FE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311FE3">
                              <w:rPr>
                                <w:rFonts w:ascii="Aptos" w:hAnsi="Aptos"/>
                                <w:sz w:val="22"/>
                                <w:szCs w:val="22"/>
                              </w:rPr>
                              <w:t xml:space="preserve">Supports workforce competence in oil </w:t>
                            </w:r>
                            <w:r w:rsidR="00311FE3">
                              <w:rPr>
                                <w:rFonts w:ascii="Aptos" w:hAnsi="Aptos"/>
                                <w:sz w:val="22"/>
                                <w:szCs w:val="22"/>
                              </w:rPr>
                              <w:t>and</w:t>
                            </w:r>
                            <w:r w:rsidRPr="00311FE3">
                              <w:rPr>
                                <w:rFonts w:ascii="Aptos" w:hAnsi="Aptos"/>
                                <w:sz w:val="22"/>
                                <w:szCs w:val="22"/>
                              </w:rPr>
                              <w:t xml:space="preserve"> gas and petrochemicals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743A0" id="_x0000_s1029" type="#_x0000_t202" style="position:absolute;margin-left:-37.05pt;margin-top:281.85pt;width:259.4pt;height:475.4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" stroked="f">
                <v:textbox>
                  <w:txbxContent>
                    <w:p w14:paraId="693F6334" w14:textId="265449CD" w:rsidR="009A74B1" w:rsidRPr="003A76F2" w:rsidRDefault="009A74B1" w:rsidP="00311FE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3A76F2">
                        <w:rPr>
                          <w:rFonts w:ascii="Aptos" w:hAnsi="Aptos"/>
                          <w:b/>
                          <w:bCs/>
                        </w:rPr>
                        <w:t>Course Overview</w:t>
                      </w:r>
                    </w:p>
                    <w:p w14:paraId="1C5B66FE" w14:textId="10E3A7A1" w:rsidR="00A57B54" w:rsidRDefault="009A74B1" w:rsidP="00311FE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3A76F2">
                        <w:rPr>
                          <w:rFonts w:ascii="Aptos" w:hAnsi="Aptos"/>
                          <w:sz w:val="22"/>
                          <w:szCs w:val="22"/>
                        </w:rPr>
                        <w:t>This course provides the essential knowledge and hands-on skills to plan, fabricate, install, test, and dismantle small bore tubing (SBT) assemblies using twin ferrule fittings. Training is aligned to the ECITB SBT01 Standard, supporting safety-critical work in the oil, gas and petrochemical sectors where SBT integrity is vital to prevent leaks, downtime, and loss of containment.</w:t>
                      </w:r>
                    </w:p>
                    <w:p w14:paraId="0FB94628" w14:textId="77777777" w:rsidR="0048123A" w:rsidRDefault="0048123A" w:rsidP="00311FE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p>
                    <w:p w14:paraId="1A377FA2" w14:textId="46CD595E" w:rsidR="0048123A" w:rsidRPr="0079751E" w:rsidRDefault="001F3C14" w:rsidP="00311FE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1F3C14">
                        <w:rPr>
                          <w:rFonts w:ascii="Aptos" w:hAnsi="Aptos"/>
                          <w:b/>
                          <w:bCs/>
                        </w:rPr>
                        <w:t>Duration &amp; Maximum Numbers</w:t>
                      </w:r>
                    </w:p>
                    <w:p w14:paraId="457ABE4F" w14:textId="4F8A9F98" w:rsidR="0079751E" w:rsidRPr="001F3C14" w:rsidRDefault="00BB4BBF" w:rsidP="001F3C14">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Pr>
                          <w:rFonts w:ascii="Aptos" w:hAnsi="Aptos"/>
                          <w:sz w:val="22"/>
                          <w:szCs w:val="22"/>
                        </w:rPr>
                        <w:t>2</w:t>
                      </w:r>
                      <w:r w:rsidR="0079751E" w:rsidRPr="001F3C14">
                        <w:rPr>
                          <w:rFonts w:ascii="Aptos" w:hAnsi="Aptos"/>
                          <w:sz w:val="22"/>
                          <w:szCs w:val="22"/>
                        </w:rPr>
                        <w:t xml:space="preserve"> Day</w:t>
                      </w:r>
                      <w:r>
                        <w:rPr>
                          <w:rFonts w:ascii="Aptos" w:hAnsi="Aptos"/>
                          <w:sz w:val="22"/>
                          <w:szCs w:val="22"/>
                        </w:rPr>
                        <w:t>s</w:t>
                      </w:r>
                    </w:p>
                    <w:p w14:paraId="0F061153" w14:textId="32EB8F00" w:rsidR="001F3C14" w:rsidRPr="001F3C14" w:rsidRDefault="001F3C14" w:rsidP="001F3C14">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1F3C14">
                        <w:rPr>
                          <w:rFonts w:ascii="Aptos" w:hAnsi="Aptos"/>
                          <w:sz w:val="22"/>
                          <w:szCs w:val="22"/>
                        </w:rPr>
                        <w:t>5 Delegates</w:t>
                      </w:r>
                    </w:p>
                    <w:p w14:paraId="467DD438" w14:textId="77777777" w:rsidR="0048123A" w:rsidRDefault="0048123A" w:rsidP="00311FE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p>
                    <w:p w14:paraId="09A669C0" w14:textId="77777777" w:rsidR="0048123A" w:rsidRPr="0048123A" w:rsidRDefault="0048123A" w:rsidP="00311FE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48123A">
                        <w:rPr>
                          <w:rFonts w:ascii="Aptos" w:hAnsi="Aptos"/>
                          <w:b/>
                          <w:bCs/>
                        </w:rPr>
                        <w:t>Who Should Attend</w:t>
                      </w:r>
                    </w:p>
                    <w:p w14:paraId="5033A62B" w14:textId="07C35108" w:rsidR="0048123A" w:rsidRPr="007A5E2C" w:rsidRDefault="0048123A" w:rsidP="00311FE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7A5E2C">
                        <w:rPr>
                          <w:rFonts w:ascii="Aptos" w:hAnsi="Aptos"/>
                          <w:sz w:val="22"/>
                          <w:szCs w:val="22"/>
                        </w:rPr>
                        <w:t>Technicians and fitters in oil, gas, and petrochemical industries</w:t>
                      </w:r>
                    </w:p>
                    <w:p w14:paraId="687A9B08" w14:textId="6B085F85" w:rsidR="0048123A" w:rsidRPr="007A5E2C" w:rsidRDefault="0048123A" w:rsidP="00311FE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7A5E2C">
                        <w:rPr>
                          <w:rFonts w:ascii="Aptos" w:hAnsi="Aptos"/>
                          <w:sz w:val="22"/>
                          <w:szCs w:val="22"/>
                        </w:rPr>
                        <w:t>Personnel installing or maintaining instrumentation and process tubing systems</w:t>
                      </w:r>
                    </w:p>
                    <w:p w14:paraId="429A72D3" w14:textId="568C2D5C" w:rsidR="0048123A" w:rsidRPr="007A5E2C" w:rsidRDefault="0048123A" w:rsidP="00311FE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7A5E2C">
                        <w:rPr>
                          <w:rFonts w:ascii="Aptos" w:hAnsi="Aptos"/>
                          <w:sz w:val="22"/>
                          <w:szCs w:val="22"/>
                        </w:rPr>
                        <w:t>Workers requiring ECITB</w:t>
                      </w:r>
                      <w:r w:rsidR="0079751E" w:rsidRPr="007A5E2C">
                        <w:rPr>
                          <w:rFonts w:ascii="Aptos" w:hAnsi="Aptos"/>
                          <w:sz w:val="22"/>
                          <w:szCs w:val="22"/>
                        </w:rPr>
                        <w:t xml:space="preserve"> </w:t>
                      </w:r>
                      <w:r w:rsidRPr="007A5E2C">
                        <w:rPr>
                          <w:rFonts w:ascii="Aptos" w:hAnsi="Aptos"/>
                          <w:sz w:val="22"/>
                          <w:szCs w:val="22"/>
                        </w:rPr>
                        <w:t>recognised training for competence assurance</w:t>
                      </w:r>
                    </w:p>
                    <w:p w14:paraId="548B1744" w14:textId="77777777" w:rsidR="0048123A" w:rsidRDefault="0048123A" w:rsidP="00311FE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p>
                    <w:p w14:paraId="3A33D83A" w14:textId="4D51C1F8" w:rsidR="0048123A" w:rsidRPr="0048123A" w:rsidRDefault="0048123A" w:rsidP="00311FE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48123A">
                        <w:rPr>
                          <w:rFonts w:ascii="Aptos" w:hAnsi="Aptos"/>
                          <w:b/>
                          <w:bCs/>
                        </w:rPr>
                        <w:t>Entry Requirements</w:t>
                      </w:r>
                    </w:p>
                    <w:p w14:paraId="71FAFF29" w14:textId="225596CA" w:rsidR="0048123A" w:rsidRPr="00F30824" w:rsidRDefault="0048123A" w:rsidP="00311FE3">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F30824">
                        <w:rPr>
                          <w:rFonts w:ascii="Aptos" w:hAnsi="Aptos"/>
                          <w:sz w:val="22"/>
                          <w:szCs w:val="22"/>
                        </w:rPr>
                        <w:t>No prior SBT experience required</w:t>
                      </w:r>
                    </w:p>
                    <w:p w14:paraId="451BBCC8" w14:textId="5C072326" w:rsidR="0048123A" w:rsidRPr="00F30824" w:rsidRDefault="0048123A" w:rsidP="00311FE3">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F30824">
                        <w:rPr>
                          <w:rFonts w:ascii="Aptos" w:hAnsi="Aptos"/>
                          <w:sz w:val="22"/>
                          <w:szCs w:val="22"/>
                        </w:rPr>
                        <w:t xml:space="preserve">Valid health </w:t>
                      </w:r>
                      <w:r w:rsidR="00F30824" w:rsidRPr="00F30824">
                        <w:rPr>
                          <w:rFonts w:ascii="Aptos" w:hAnsi="Aptos"/>
                          <w:sz w:val="22"/>
                          <w:szCs w:val="22"/>
                        </w:rPr>
                        <w:t>and</w:t>
                      </w:r>
                      <w:r w:rsidRPr="00F30824">
                        <w:rPr>
                          <w:rFonts w:ascii="Aptos" w:hAnsi="Aptos"/>
                          <w:sz w:val="22"/>
                          <w:szCs w:val="22"/>
                        </w:rPr>
                        <w:t xml:space="preserve"> safety training (e.g., CCNSG)</w:t>
                      </w:r>
                    </w:p>
                    <w:p w14:paraId="149A452F" w14:textId="6BB56EA2" w:rsidR="0048123A" w:rsidRDefault="0048123A" w:rsidP="00311FE3">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F30824">
                        <w:rPr>
                          <w:rFonts w:ascii="Aptos" w:hAnsi="Aptos"/>
                          <w:sz w:val="22"/>
                          <w:szCs w:val="22"/>
                        </w:rPr>
                        <w:t>Employer endorsement recommended</w:t>
                      </w:r>
                    </w:p>
                    <w:p w14:paraId="06F3C321" w14:textId="77777777" w:rsidR="001378AD" w:rsidRDefault="001378AD" w:rsidP="00311FE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p>
                    <w:p w14:paraId="5F46D2CE" w14:textId="77777777" w:rsidR="001378AD" w:rsidRPr="007C4A68" w:rsidRDefault="001378AD" w:rsidP="00311FE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b/>
                          <w:bCs/>
                        </w:rPr>
                      </w:pPr>
                      <w:r w:rsidRPr="007C4A68">
                        <w:rPr>
                          <w:rFonts w:ascii="Aptos" w:hAnsi="Aptos"/>
                          <w:b/>
                          <w:bCs/>
                        </w:rPr>
                        <w:t>Key Benefits</w:t>
                      </w:r>
                    </w:p>
                    <w:p w14:paraId="3D11D57C" w14:textId="77777777" w:rsidR="00311FE3" w:rsidRDefault="001378AD" w:rsidP="00311FE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311FE3">
                        <w:rPr>
                          <w:rFonts w:ascii="Aptos" w:hAnsi="Aptos"/>
                          <w:sz w:val="22"/>
                          <w:szCs w:val="22"/>
                        </w:rPr>
                        <w:t>Industry-recognised ECITB standard</w:t>
                      </w:r>
                    </w:p>
                    <w:p w14:paraId="78FAE794" w14:textId="77777777" w:rsidR="00311FE3" w:rsidRDefault="001378AD" w:rsidP="00311FE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311FE3">
                        <w:rPr>
                          <w:rFonts w:ascii="Aptos" w:hAnsi="Aptos"/>
                          <w:sz w:val="22"/>
                          <w:szCs w:val="22"/>
                        </w:rPr>
                        <w:t>Practical, hands-on training with real equipment</w:t>
                      </w:r>
                    </w:p>
                    <w:p w14:paraId="43D847E6" w14:textId="77777777" w:rsidR="00311FE3" w:rsidRDefault="001378AD" w:rsidP="00311FE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311FE3">
                        <w:rPr>
                          <w:rFonts w:ascii="Aptos" w:hAnsi="Aptos"/>
                          <w:sz w:val="22"/>
                          <w:szCs w:val="22"/>
                        </w:rPr>
                        <w:t>Reduces risk of leaks and failures in high-hazard environments</w:t>
                      </w:r>
                    </w:p>
                    <w:p w14:paraId="57E5EF3A" w14:textId="201FBC23" w:rsidR="001378AD" w:rsidRPr="00311FE3" w:rsidRDefault="001378AD" w:rsidP="00311FE3">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ptos" w:hAnsi="Aptos"/>
                          <w:sz w:val="22"/>
                          <w:szCs w:val="22"/>
                        </w:rPr>
                      </w:pPr>
                      <w:r w:rsidRPr="00311FE3">
                        <w:rPr>
                          <w:rFonts w:ascii="Aptos" w:hAnsi="Aptos"/>
                          <w:sz w:val="22"/>
                          <w:szCs w:val="22"/>
                        </w:rPr>
                        <w:t xml:space="preserve">Supports workforce competence in oil </w:t>
                      </w:r>
                      <w:r w:rsidR="00311FE3">
                        <w:rPr>
                          <w:rFonts w:ascii="Aptos" w:hAnsi="Aptos"/>
                          <w:sz w:val="22"/>
                          <w:szCs w:val="22"/>
                        </w:rPr>
                        <w:t>and</w:t>
                      </w:r>
                      <w:r w:rsidRPr="00311FE3">
                        <w:rPr>
                          <w:rFonts w:ascii="Aptos" w:hAnsi="Aptos"/>
                          <w:sz w:val="22"/>
                          <w:szCs w:val="22"/>
                        </w:rPr>
                        <w:t xml:space="preserve"> gas and petrochemicals</w:t>
                      </w:r>
                    </w:p>
                  </w:txbxContent>
                </v:textbox>
                <w10:wrap type="square"/>
              </v:shape>
            </w:pict>
          </mc:Fallback>
        </mc:AlternateContent>
      </w:r>
    </w:p>
    <w:sectPr w:rsidR="008A0DD9" w:rsidRPr="008A0DD9" w:rsidSect="007109DB">
      <w:pgSz w:w="11906" w:h="16838"/>
      <w:pgMar w:top="0" w:right="1134" w:bottom="0" w:left="1134" w:header="0" w:footer="1077" w:gutter="0"/>
      <w:cols w:num="2" w:space="56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236F6" w14:textId="77777777" w:rsidR="00002D5B" w:rsidRDefault="00002D5B">
      <w:r>
        <w:separator/>
      </w:r>
    </w:p>
  </w:endnote>
  <w:endnote w:type="continuationSeparator" w:id="0">
    <w:p w14:paraId="6AE3DCF1" w14:textId="77777777" w:rsidR="00002D5B" w:rsidRDefault="0000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Baskerville">
    <w:altName w:val="Times New Roman"/>
    <w:charset w:val="00"/>
    <w:family w:val="roman"/>
    <w:pitch w:val="default"/>
  </w:font>
  <w:font w:name="Avenir Next Medium">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venir Next Demi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8B43A" w14:textId="77777777" w:rsidR="00002D5B" w:rsidRDefault="00002D5B">
      <w:r>
        <w:separator/>
      </w:r>
    </w:p>
  </w:footnote>
  <w:footnote w:type="continuationSeparator" w:id="0">
    <w:p w14:paraId="334429ED" w14:textId="77777777" w:rsidR="00002D5B" w:rsidRDefault="00002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54F8"/>
    <w:multiLevelType w:val="hybridMultilevel"/>
    <w:tmpl w:val="F80463EA"/>
    <w:lvl w:ilvl="0" w:tplc="68FE69DE">
      <w:start w:val="3"/>
      <w:numFmt w:val="bullet"/>
      <w:lvlText w:val="-"/>
      <w:lvlJc w:val="left"/>
      <w:pPr>
        <w:ind w:left="720" w:hanging="360"/>
      </w:pPr>
      <w:rPr>
        <w:rFonts w:ascii="Aptos" w:eastAsia="Arial Unicode MS" w:hAnsi="Aptos"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C4A29"/>
    <w:multiLevelType w:val="hybridMultilevel"/>
    <w:tmpl w:val="B6E40210"/>
    <w:lvl w:ilvl="0" w:tplc="586A7158">
      <w:start w:val="1"/>
      <w:numFmt w:val="bullet"/>
      <w:lvlText w:val=""/>
      <w:lvlJc w:val="left"/>
      <w:pPr>
        <w:ind w:left="360" w:hanging="360"/>
      </w:pPr>
      <w:rPr>
        <w:rFonts w:ascii="Symbol" w:hAnsi="Symbol" w:hint="default"/>
        <w:color w:val="222222"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4867C7"/>
    <w:multiLevelType w:val="hybridMultilevel"/>
    <w:tmpl w:val="21BED398"/>
    <w:lvl w:ilvl="0" w:tplc="06288FF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940F6"/>
    <w:multiLevelType w:val="multilevel"/>
    <w:tmpl w:val="D39EF9B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0450304"/>
    <w:multiLevelType w:val="hybridMultilevel"/>
    <w:tmpl w:val="1B1446A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7AD366C"/>
    <w:multiLevelType w:val="hybridMultilevel"/>
    <w:tmpl w:val="FDB83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5D3BB5"/>
    <w:multiLevelType w:val="multilevel"/>
    <w:tmpl w:val="AE7C6CBE"/>
    <w:styleLink w:val="List0"/>
    <w:lvl w:ilvl="0">
      <w:numFmt w:val="bullet"/>
      <w:lvlText w:val="➢"/>
      <w:lvlJc w:val="left"/>
      <w:pPr>
        <w:tabs>
          <w:tab w:val="num" w:pos="360"/>
        </w:tabs>
        <w:ind w:left="360" w:hanging="360"/>
      </w:pPr>
      <w:rPr>
        <w:position w:val="0"/>
        <w:sz w:val="24"/>
        <w:szCs w:val="24"/>
        <w:lang w:val="en-US"/>
      </w:rPr>
    </w:lvl>
    <w:lvl w:ilvl="1">
      <w:start w:val="1"/>
      <w:numFmt w:val="bullet"/>
      <w:lvlText w:val="•"/>
      <w:lvlJc w:val="left"/>
      <w:pPr>
        <w:tabs>
          <w:tab w:val="num" w:pos="1350"/>
        </w:tabs>
        <w:ind w:left="1350" w:hanging="270"/>
      </w:pPr>
      <w:rPr>
        <w:position w:val="0"/>
        <w:sz w:val="18"/>
        <w:szCs w:val="18"/>
        <w:lang w:val="en-US"/>
      </w:rPr>
    </w:lvl>
    <w:lvl w:ilvl="2">
      <w:start w:val="1"/>
      <w:numFmt w:val="bullet"/>
      <w:lvlText w:val="▪"/>
      <w:lvlJc w:val="left"/>
      <w:pPr>
        <w:tabs>
          <w:tab w:val="num" w:pos="2070"/>
        </w:tabs>
        <w:ind w:left="2070" w:hanging="270"/>
      </w:pPr>
      <w:rPr>
        <w:position w:val="0"/>
        <w:sz w:val="18"/>
        <w:szCs w:val="18"/>
        <w:lang w:val="en-US"/>
      </w:rPr>
    </w:lvl>
    <w:lvl w:ilvl="3">
      <w:start w:val="1"/>
      <w:numFmt w:val="bullet"/>
      <w:lvlText w:val="•"/>
      <w:lvlJc w:val="left"/>
      <w:pPr>
        <w:tabs>
          <w:tab w:val="num" w:pos="2790"/>
        </w:tabs>
        <w:ind w:left="2790" w:hanging="270"/>
      </w:pPr>
      <w:rPr>
        <w:position w:val="0"/>
        <w:sz w:val="18"/>
        <w:szCs w:val="18"/>
        <w:lang w:val="en-US"/>
      </w:rPr>
    </w:lvl>
    <w:lvl w:ilvl="4">
      <w:start w:val="1"/>
      <w:numFmt w:val="bullet"/>
      <w:lvlText w:val="o"/>
      <w:lvlJc w:val="left"/>
      <w:pPr>
        <w:tabs>
          <w:tab w:val="num" w:pos="3510"/>
        </w:tabs>
        <w:ind w:left="3510" w:hanging="270"/>
      </w:pPr>
      <w:rPr>
        <w:position w:val="0"/>
        <w:sz w:val="18"/>
        <w:szCs w:val="18"/>
        <w:lang w:val="en-US"/>
      </w:rPr>
    </w:lvl>
    <w:lvl w:ilvl="5">
      <w:start w:val="1"/>
      <w:numFmt w:val="bullet"/>
      <w:lvlText w:val="▪"/>
      <w:lvlJc w:val="left"/>
      <w:pPr>
        <w:tabs>
          <w:tab w:val="num" w:pos="4230"/>
        </w:tabs>
        <w:ind w:left="4230" w:hanging="270"/>
      </w:pPr>
      <w:rPr>
        <w:position w:val="0"/>
        <w:sz w:val="18"/>
        <w:szCs w:val="18"/>
        <w:lang w:val="en-US"/>
      </w:rPr>
    </w:lvl>
    <w:lvl w:ilvl="6">
      <w:start w:val="1"/>
      <w:numFmt w:val="bullet"/>
      <w:lvlText w:val="•"/>
      <w:lvlJc w:val="left"/>
      <w:pPr>
        <w:tabs>
          <w:tab w:val="num" w:pos="4950"/>
        </w:tabs>
        <w:ind w:left="4950" w:hanging="270"/>
      </w:pPr>
      <w:rPr>
        <w:position w:val="0"/>
        <w:sz w:val="18"/>
        <w:szCs w:val="18"/>
        <w:lang w:val="en-US"/>
      </w:rPr>
    </w:lvl>
    <w:lvl w:ilvl="7">
      <w:start w:val="1"/>
      <w:numFmt w:val="bullet"/>
      <w:lvlText w:val="o"/>
      <w:lvlJc w:val="left"/>
      <w:pPr>
        <w:tabs>
          <w:tab w:val="num" w:pos="5670"/>
        </w:tabs>
        <w:ind w:left="5670" w:hanging="270"/>
      </w:pPr>
      <w:rPr>
        <w:position w:val="0"/>
        <w:sz w:val="18"/>
        <w:szCs w:val="18"/>
        <w:lang w:val="en-US"/>
      </w:rPr>
    </w:lvl>
    <w:lvl w:ilvl="8">
      <w:start w:val="1"/>
      <w:numFmt w:val="bullet"/>
      <w:lvlText w:val="▪"/>
      <w:lvlJc w:val="left"/>
      <w:pPr>
        <w:tabs>
          <w:tab w:val="num" w:pos="6390"/>
        </w:tabs>
        <w:ind w:left="6390" w:hanging="270"/>
      </w:pPr>
      <w:rPr>
        <w:position w:val="0"/>
        <w:sz w:val="18"/>
        <w:szCs w:val="18"/>
        <w:lang w:val="en-US"/>
      </w:rPr>
    </w:lvl>
  </w:abstractNum>
  <w:abstractNum w:abstractNumId="7" w15:restartNumberingAfterBreak="0">
    <w:nsid w:val="3F514ED2"/>
    <w:multiLevelType w:val="hybridMultilevel"/>
    <w:tmpl w:val="3C7CEDC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56115"/>
    <w:multiLevelType w:val="multilevel"/>
    <w:tmpl w:val="B002BF64"/>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5B3310D"/>
    <w:multiLevelType w:val="hybridMultilevel"/>
    <w:tmpl w:val="0A26AAA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DC7CC3"/>
    <w:multiLevelType w:val="multilevel"/>
    <w:tmpl w:val="1B82AA72"/>
    <w:styleLink w:val="List1"/>
    <w:lvl w:ilvl="0">
      <w:numFmt w:val="bullet"/>
      <w:lvlText w:val="➢"/>
      <w:lvlJc w:val="left"/>
      <w:pPr>
        <w:tabs>
          <w:tab w:val="num" w:pos="360"/>
        </w:tabs>
        <w:ind w:left="360" w:hanging="360"/>
      </w:pPr>
      <w:rPr>
        <w:position w:val="0"/>
        <w:sz w:val="24"/>
        <w:szCs w:val="24"/>
        <w:lang w:val="en-US"/>
      </w:rPr>
    </w:lvl>
    <w:lvl w:ilvl="1">
      <w:start w:val="1"/>
      <w:numFmt w:val="bullet"/>
      <w:lvlText w:val="o"/>
      <w:lvlJc w:val="left"/>
      <w:pPr>
        <w:tabs>
          <w:tab w:val="num" w:pos="1350"/>
        </w:tabs>
        <w:ind w:left="1350" w:hanging="270"/>
      </w:pPr>
      <w:rPr>
        <w:position w:val="0"/>
        <w:sz w:val="18"/>
        <w:szCs w:val="18"/>
        <w:lang w:val="en-US"/>
      </w:rPr>
    </w:lvl>
    <w:lvl w:ilvl="2">
      <w:start w:val="1"/>
      <w:numFmt w:val="bullet"/>
      <w:lvlText w:val="▪"/>
      <w:lvlJc w:val="left"/>
      <w:pPr>
        <w:tabs>
          <w:tab w:val="num" w:pos="2070"/>
        </w:tabs>
        <w:ind w:left="2070" w:hanging="270"/>
      </w:pPr>
      <w:rPr>
        <w:position w:val="0"/>
        <w:sz w:val="18"/>
        <w:szCs w:val="18"/>
        <w:lang w:val="en-US"/>
      </w:rPr>
    </w:lvl>
    <w:lvl w:ilvl="3">
      <w:start w:val="1"/>
      <w:numFmt w:val="bullet"/>
      <w:lvlText w:val="•"/>
      <w:lvlJc w:val="left"/>
      <w:pPr>
        <w:tabs>
          <w:tab w:val="num" w:pos="2790"/>
        </w:tabs>
        <w:ind w:left="2790" w:hanging="270"/>
      </w:pPr>
      <w:rPr>
        <w:position w:val="0"/>
        <w:sz w:val="18"/>
        <w:szCs w:val="18"/>
        <w:lang w:val="en-US"/>
      </w:rPr>
    </w:lvl>
    <w:lvl w:ilvl="4">
      <w:start w:val="1"/>
      <w:numFmt w:val="bullet"/>
      <w:lvlText w:val="o"/>
      <w:lvlJc w:val="left"/>
      <w:pPr>
        <w:tabs>
          <w:tab w:val="num" w:pos="3510"/>
        </w:tabs>
        <w:ind w:left="3510" w:hanging="270"/>
      </w:pPr>
      <w:rPr>
        <w:position w:val="0"/>
        <w:sz w:val="18"/>
        <w:szCs w:val="18"/>
        <w:lang w:val="en-US"/>
      </w:rPr>
    </w:lvl>
    <w:lvl w:ilvl="5">
      <w:start w:val="1"/>
      <w:numFmt w:val="bullet"/>
      <w:lvlText w:val="▪"/>
      <w:lvlJc w:val="left"/>
      <w:pPr>
        <w:tabs>
          <w:tab w:val="num" w:pos="4230"/>
        </w:tabs>
        <w:ind w:left="4230" w:hanging="270"/>
      </w:pPr>
      <w:rPr>
        <w:position w:val="0"/>
        <w:sz w:val="18"/>
        <w:szCs w:val="18"/>
        <w:lang w:val="en-US"/>
      </w:rPr>
    </w:lvl>
    <w:lvl w:ilvl="6">
      <w:start w:val="1"/>
      <w:numFmt w:val="bullet"/>
      <w:lvlText w:val="•"/>
      <w:lvlJc w:val="left"/>
      <w:pPr>
        <w:tabs>
          <w:tab w:val="num" w:pos="4950"/>
        </w:tabs>
        <w:ind w:left="4950" w:hanging="270"/>
      </w:pPr>
      <w:rPr>
        <w:position w:val="0"/>
        <w:sz w:val="18"/>
        <w:szCs w:val="18"/>
        <w:lang w:val="en-US"/>
      </w:rPr>
    </w:lvl>
    <w:lvl w:ilvl="7">
      <w:start w:val="1"/>
      <w:numFmt w:val="bullet"/>
      <w:lvlText w:val="o"/>
      <w:lvlJc w:val="left"/>
      <w:pPr>
        <w:tabs>
          <w:tab w:val="num" w:pos="5670"/>
        </w:tabs>
        <w:ind w:left="5670" w:hanging="270"/>
      </w:pPr>
      <w:rPr>
        <w:position w:val="0"/>
        <w:sz w:val="18"/>
        <w:szCs w:val="18"/>
        <w:lang w:val="en-US"/>
      </w:rPr>
    </w:lvl>
    <w:lvl w:ilvl="8">
      <w:start w:val="1"/>
      <w:numFmt w:val="bullet"/>
      <w:lvlText w:val="▪"/>
      <w:lvlJc w:val="left"/>
      <w:pPr>
        <w:tabs>
          <w:tab w:val="num" w:pos="6390"/>
        </w:tabs>
        <w:ind w:left="6390" w:hanging="270"/>
      </w:pPr>
      <w:rPr>
        <w:position w:val="0"/>
        <w:sz w:val="18"/>
        <w:szCs w:val="18"/>
        <w:lang w:val="en-US"/>
      </w:rPr>
    </w:lvl>
  </w:abstractNum>
  <w:abstractNum w:abstractNumId="11" w15:restartNumberingAfterBreak="0">
    <w:nsid w:val="4D8D5BD1"/>
    <w:multiLevelType w:val="hybridMultilevel"/>
    <w:tmpl w:val="74184226"/>
    <w:lvl w:ilvl="0" w:tplc="586A7158">
      <w:start w:val="1"/>
      <w:numFmt w:val="bullet"/>
      <w:lvlText w:val=""/>
      <w:lvlJc w:val="left"/>
      <w:pPr>
        <w:ind w:left="360" w:hanging="360"/>
      </w:pPr>
      <w:rPr>
        <w:rFonts w:ascii="Symbol" w:hAnsi="Symbol" w:hint="default"/>
        <w:color w:val="222222"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DAD3E4A"/>
    <w:multiLevelType w:val="hybridMultilevel"/>
    <w:tmpl w:val="A2562BB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E40D3"/>
    <w:multiLevelType w:val="hybridMultilevel"/>
    <w:tmpl w:val="65C0F70A"/>
    <w:lvl w:ilvl="0" w:tplc="06288FF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7B2857"/>
    <w:multiLevelType w:val="multilevel"/>
    <w:tmpl w:val="B002BF64"/>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56851AC"/>
    <w:multiLevelType w:val="hybridMultilevel"/>
    <w:tmpl w:val="153842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E73405"/>
    <w:multiLevelType w:val="hybridMultilevel"/>
    <w:tmpl w:val="D72A1A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32E1B97"/>
    <w:multiLevelType w:val="hybridMultilevel"/>
    <w:tmpl w:val="5ED453DC"/>
    <w:lvl w:ilvl="0" w:tplc="586A7158">
      <w:start w:val="1"/>
      <w:numFmt w:val="bullet"/>
      <w:lvlText w:val=""/>
      <w:lvlJc w:val="left"/>
      <w:pPr>
        <w:ind w:left="360" w:hanging="360"/>
      </w:pPr>
      <w:rPr>
        <w:rFonts w:ascii="Symbol" w:hAnsi="Symbol" w:hint="default"/>
        <w:color w:val="222222"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AD66D4"/>
    <w:multiLevelType w:val="hybridMultilevel"/>
    <w:tmpl w:val="62E096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B9301A"/>
    <w:multiLevelType w:val="hybridMultilevel"/>
    <w:tmpl w:val="388E2E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F2295E"/>
    <w:multiLevelType w:val="multilevel"/>
    <w:tmpl w:val="648A59CA"/>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489025C"/>
    <w:multiLevelType w:val="multilevel"/>
    <w:tmpl w:val="B002BF64"/>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B370F6"/>
    <w:multiLevelType w:val="hybridMultilevel"/>
    <w:tmpl w:val="B0E6DE9C"/>
    <w:lvl w:ilvl="0" w:tplc="586A7158">
      <w:start w:val="1"/>
      <w:numFmt w:val="bullet"/>
      <w:lvlText w:val=""/>
      <w:lvlJc w:val="left"/>
      <w:pPr>
        <w:ind w:left="360" w:hanging="360"/>
      </w:pPr>
      <w:rPr>
        <w:rFonts w:ascii="Symbol" w:hAnsi="Symbol" w:hint="default"/>
        <w:color w:val="222222"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21218C"/>
    <w:multiLevelType w:val="hybridMultilevel"/>
    <w:tmpl w:val="7618104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64327204">
    <w:abstractNumId w:val="10"/>
  </w:num>
  <w:num w:numId="2" w16cid:durableId="1854882490">
    <w:abstractNumId w:val="6"/>
  </w:num>
  <w:num w:numId="3" w16cid:durableId="1371998410">
    <w:abstractNumId w:val="18"/>
  </w:num>
  <w:num w:numId="4" w16cid:durableId="570819488">
    <w:abstractNumId w:val="16"/>
  </w:num>
  <w:num w:numId="5" w16cid:durableId="480465838">
    <w:abstractNumId w:val="19"/>
  </w:num>
  <w:num w:numId="6" w16cid:durableId="124203901">
    <w:abstractNumId w:val="15"/>
  </w:num>
  <w:num w:numId="7" w16cid:durableId="387534221">
    <w:abstractNumId w:val="4"/>
  </w:num>
  <w:num w:numId="8" w16cid:durableId="403451584">
    <w:abstractNumId w:val="23"/>
  </w:num>
  <w:num w:numId="9" w16cid:durableId="1309090353">
    <w:abstractNumId w:val="12"/>
  </w:num>
  <w:num w:numId="10" w16cid:durableId="65416243">
    <w:abstractNumId w:val="8"/>
  </w:num>
  <w:num w:numId="11" w16cid:durableId="6522218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888134">
    <w:abstractNumId w:val="8"/>
  </w:num>
  <w:num w:numId="13" w16cid:durableId="4501698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99234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97408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18189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8232083">
    <w:abstractNumId w:val="3"/>
  </w:num>
  <w:num w:numId="18" w16cid:durableId="29304319">
    <w:abstractNumId w:val="20"/>
  </w:num>
  <w:num w:numId="19" w16cid:durableId="1881549875">
    <w:abstractNumId w:val="14"/>
  </w:num>
  <w:num w:numId="20" w16cid:durableId="1459647237">
    <w:abstractNumId w:val="21"/>
  </w:num>
  <w:num w:numId="21" w16cid:durableId="2138911714">
    <w:abstractNumId w:val="1"/>
  </w:num>
  <w:num w:numId="22" w16cid:durableId="1305164106">
    <w:abstractNumId w:val="22"/>
  </w:num>
  <w:num w:numId="23" w16cid:durableId="452016539">
    <w:abstractNumId w:val="7"/>
  </w:num>
  <w:num w:numId="24" w16cid:durableId="1898973709">
    <w:abstractNumId w:val="9"/>
  </w:num>
  <w:num w:numId="25" w16cid:durableId="774446096">
    <w:abstractNumId w:val="11"/>
  </w:num>
  <w:num w:numId="26" w16cid:durableId="793521639">
    <w:abstractNumId w:val="2"/>
  </w:num>
  <w:num w:numId="27" w16cid:durableId="881132342">
    <w:abstractNumId w:val="13"/>
  </w:num>
  <w:num w:numId="28" w16cid:durableId="1260065464">
    <w:abstractNumId w:val="17"/>
  </w:num>
  <w:num w:numId="29" w16cid:durableId="2090612226">
    <w:abstractNumId w:val="0"/>
  </w:num>
  <w:num w:numId="30" w16cid:durableId="50182439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wsyphfJfnUr6+eZNCFpIuN0Vb1TBYEOAo8EQ8lnJ7V0Byg15kamImcUuYZ6+H8AKQ0BgyXFCqse6/1i3iHt8w==" w:salt="7HnGjzbXvPWi48eq5M5k6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CE7"/>
    <w:rsid w:val="00002D5B"/>
    <w:rsid w:val="000215BD"/>
    <w:rsid w:val="0006785D"/>
    <w:rsid w:val="001252CD"/>
    <w:rsid w:val="001378AD"/>
    <w:rsid w:val="0016116A"/>
    <w:rsid w:val="00173E5D"/>
    <w:rsid w:val="0019149C"/>
    <w:rsid w:val="00191FEB"/>
    <w:rsid w:val="001C31CC"/>
    <w:rsid w:val="001C7A3A"/>
    <w:rsid w:val="001D3B51"/>
    <w:rsid w:val="001F3C14"/>
    <w:rsid w:val="0021132F"/>
    <w:rsid w:val="00244016"/>
    <w:rsid w:val="002C19B6"/>
    <w:rsid w:val="002E6282"/>
    <w:rsid w:val="002F38FD"/>
    <w:rsid w:val="00300108"/>
    <w:rsid w:val="00311FE3"/>
    <w:rsid w:val="00316691"/>
    <w:rsid w:val="00380B1A"/>
    <w:rsid w:val="003A76F2"/>
    <w:rsid w:val="003E2FCC"/>
    <w:rsid w:val="003E4622"/>
    <w:rsid w:val="00474C24"/>
    <w:rsid w:val="0048123A"/>
    <w:rsid w:val="00487E52"/>
    <w:rsid w:val="005000E1"/>
    <w:rsid w:val="0050324C"/>
    <w:rsid w:val="00515A78"/>
    <w:rsid w:val="005374A0"/>
    <w:rsid w:val="0055190C"/>
    <w:rsid w:val="00565725"/>
    <w:rsid w:val="005A3EE6"/>
    <w:rsid w:val="005D71BA"/>
    <w:rsid w:val="00616DDC"/>
    <w:rsid w:val="0066420C"/>
    <w:rsid w:val="00681DC5"/>
    <w:rsid w:val="006A187D"/>
    <w:rsid w:val="006D6539"/>
    <w:rsid w:val="006D7853"/>
    <w:rsid w:val="00706882"/>
    <w:rsid w:val="007109DB"/>
    <w:rsid w:val="007373B3"/>
    <w:rsid w:val="00767B45"/>
    <w:rsid w:val="0079751E"/>
    <w:rsid w:val="007A5E2C"/>
    <w:rsid w:val="007C4A68"/>
    <w:rsid w:val="007C655C"/>
    <w:rsid w:val="007E3B32"/>
    <w:rsid w:val="00831FDB"/>
    <w:rsid w:val="008376A8"/>
    <w:rsid w:val="00837E59"/>
    <w:rsid w:val="0085452D"/>
    <w:rsid w:val="00857961"/>
    <w:rsid w:val="00865DA4"/>
    <w:rsid w:val="00874D8D"/>
    <w:rsid w:val="00876822"/>
    <w:rsid w:val="008A0DD9"/>
    <w:rsid w:val="00901686"/>
    <w:rsid w:val="0090243B"/>
    <w:rsid w:val="00904042"/>
    <w:rsid w:val="0092102B"/>
    <w:rsid w:val="00936156"/>
    <w:rsid w:val="00961C23"/>
    <w:rsid w:val="009665D1"/>
    <w:rsid w:val="0097596C"/>
    <w:rsid w:val="00983441"/>
    <w:rsid w:val="0098566D"/>
    <w:rsid w:val="009A74B1"/>
    <w:rsid w:val="00A202AA"/>
    <w:rsid w:val="00A43533"/>
    <w:rsid w:val="00A44E01"/>
    <w:rsid w:val="00A51847"/>
    <w:rsid w:val="00A57B54"/>
    <w:rsid w:val="00A6526B"/>
    <w:rsid w:val="00A81A6B"/>
    <w:rsid w:val="00A81CE7"/>
    <w:rsid w:val="00A860E2"/>
    <w:rsid w:val="00A91548"/>
    <w:rsid w:val="00AB7D8E"/>
    <w:rsid w:val="00AD42CA"/>
    <w:rsid w:val="00AE14FA"/>
    <w:rsid w:val="00B15D16"/>
    <w:rsid w:val="00B7445B"/>
    <w:rsid w:val="00BB4BBF"/>
    <w:rsid w:val="00BC4956"/>
    <w:rsid w:val="00C05A49"/>
    <w:rsid w:val="00C369D1"/>
    <w:rsid w:val="00C522FD"/>
    <w:rsid w:val="00C75547"/>
    <w:rsid w:val="00C9141D"/>
    <w:rsid w:val="00C94651"/>
    <w:rsid w:val="00C96191"/>
    <w:rsid w:val="00D232B9"/>
    <w:rsid w:val="00D41C99"/>
    <w:rsid w:val="00D470CA"/>
    <w:rsid w:val="00D9021C"/>
    <w:rsid w:val="00DE7B9A"/>
    <w:rsid w:val="00E251B4"/>
    <w:rsid w:val="00E46EFE"/>
    <w:rsid w:val="00E608A9"/>
    <w:rsid w:val="00E970A1"/>
    <w:rsid w:val="00EA4ACA"/>
    <w:rsid w:val="00EC222F"/>
    <w:rsid w:val="00ED75B3"/>
    <w:rsid w:val="00EF16CB"/>
    <w:rsid w:val="00EF50FD"/>
    <w:rsid w:val="00F10F36"/>
    <w:rsid w:val="00F30824"/>
    <w:rsid w:val="00F429AB"/>
    <w:rsid w:val="00F70962"/>
    <w:rsid w:val="00F95688"/>
    <w:rsid w:val="00FE091C"/>
    <w:rsid w:val="00FE7C6F"/>
    <w:rsid w:val="00FF0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DFA09"/>
  <w15:docId w15:val="{D4FF7898-29F5-4CFC-B00B-33D761BB6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200"/>
    </w:pPr>
    <w:rPr>
      <w:rFonts w:ascii="Avenir Next" w:hAnsi="Arial Unicode MS" w:cs="Arial Unicode MS"/>
      <w:color w:val="000000"/>
    </w:rPr>
  </w:style>
  <w:style w:type="paragraph" w:customStyle="1" w:styleId="DefaultText">
    <w:name w:val="Default Text"/>
    <w:rPr>
      <w:rFonts w:hAnsi="Arial Unicode MS" w:cs="Arial Unicode MS"/>
      <w:color w:val="000000"/>
      <w:sz w:val="24"/>
      <w:szCs w:val="24"/>
      <w:u w:color="000000"/>
      <w:lang w:val="en-US"/>
    </w:rPr>
  </w:style>
  <w:style w:type="paragraph" w:styleId="BodyText">
    <w:name w:val="Body Text"/>
    <w:pPr>
      <w:spacing w:after="120"/>
    </w:pPr>
    <w:rPr>
      <w:rFonts w:ascii="Arial" w:eastAsia="Arial" w:hAnsi="Arial" w:cs="Arial"/>
      <w:color w:val="000000"/>
      <w:sz w:val="18"/>
      <w:szCs w:val="18"/>
      <w:u w:color="000000"/>
      <w:lang w:val="en-US"/>
    </w:rPr>
  </w:style>
  <w:style w:type="numbering" w:customStyle="1" w:styleId="List0">
    <w:name w:val="List 0"/>
    <w:basedOn w:val="ImportedStyle1"/>
    <w:pPr>
      <w:numPr>
        <w:numId w:val="2"/>
      </w:numPr>
    </w:pPr>
  </w:style>
  <w:style w:type="numbering" w:customStyle="1" w:styleId="ImportedStyle1">
    <w:name w:val="Imported Style 1"/>
  </w:style>
  <w:style w:type="numbering" w:customStyle="1" w:styleId="List1">
    <w:name w:val="List 1"/>
    <w:basedOn w:val="ImportedStyle2"/>
    <w:pPr>
      <w:numPr>
        <w:numId w:val="1"/>
      </w:numPr>
    </w:pPr>
  </w:style>
  <w:style w:type="numbering" w:customStyle="1" w:styleId="ImportedStyle2">
    <w:name w:val="Imported Style 2"/>
  </w:style>
  <w:style w:type="paragraph" w:styleId="Title">
    <w:name w:val="Title"/>
    <w:pPr>
      <w:keepNext/>
      <w:spacing w:after="600" w:line="216" w:lineRule="auto"/>
    </w:pPr>
    <w:rPr>
      <w:rFonts w:ascii="Baskerville" w:eastAsia="Baskerville" w:hAnsi="Baskerville" w:cs="Baskerville"/>
      <w:caps/>
      <w:color w:val="222222"/>
      <w:spacing w:val="76"/>
      <w:sz w:val="96"/>
      <w:szCs w:val="96"/>
    </w:rPr>
  </w:style>
  <w:style w:type="paragraph" w:customStyle="1" w:styleId="LabelDark">
    <w:name w:val="Label Dark"/>
    <w:pPr>
      <w:jc w:val="center"/>
    </w:pPr>
    <w:rPr>
      <w:rFonts w:ascii="Avenir Next" w:eastAsia="Avenir Next" w:hAnsi="Avenir Next" w:cs="Avenir Next"/>
      <w:i/>
      <w:iCs/>
      <w:color w:val="222222"/>
      <w:sz w:val="24"/>
      <w:szCs w:val="24"/>
    </w:rPr>
  </w:style>
  <w:style w:type="paragraph" w:customStyle="1" w:styleId="Addressee">
    <w:name w:val="Addressee"/>
    <w:rPr>
      <w:rFonts w:ascii="Avenir Next" w:eastAsia="Avenir Next" w:hAnsi="Avenir Next" w:cs="Avenir Next"/>
      <w:color w:val="000000"/>
    </w:rPr>
  </w:style>
  <w:style w:type="paragraph" w:customStyle="1" w:styleId="SenderName">
    <w:name w:val="Sender Name"/>
    <w:next w:val="Body"/>
    <w:pPr>
      <w:tabs>
        <w:tab w:val="left" w:pos="1000"/>
      </w:tabs>
      <w:spacing w:line="288" w:lineRule="auto"/>
      <w:outlineLvl w:val="0"/>
    </w:pPr>
    <w:rPr>
      <w:rFonts w:ascii="Avenir Next Medium" w:hAnsi="Arial Unicode MS" w:cs="Arial Unicode MS"/>
      <w:color w:val="5F5F5F"/>
      <w:sz w:val="28"/>
      <w:szCs w:val="28"/>
      <w:lang w:val="en-US"/>
    </w:rPr>
  </w:style>
  <w:style w:type="paragraph" w:styleId="ListParagraph">
    <w:name w:val="List Paragraph"/>
    <w:basedOn w:val="Normal"/>
    <w:uiPriority w:val="34"/>
    <w:qFormat/>
    <w:rsid w:val="00515A78"/>
    <w:pPr>
      <w:ind w:left="720"/>
      <w:contextualSpacing/>
    </w:pPr>
  </w:style>
  <w:style w:type="paragraph" w:styleId="BalloonText">
    <w:name w:val="Balloon Text"/>
    <w:basedOn w:val="Normal"/>
    <w:link w:val="BalloonTextChar"/>
    <w:uiPriority w:val="99"/>
    <w:semiHidden/>
    <w:unhideWhenUsed/>
    <w:rsid w:val="007C655C"/>
    <w:rPr>
      <w:rFonts w:ascii="Tahoma" w:hAnsi="Tahoma" w:cs="Tahoma"/>
      <w:sz w:val="16"/>
      <w:szCs w:val="16"/>
    </w:rPr>
  </w:style>
  <w:style w:type="character" w:customStyle="1" w:styleId="BalloonTextChar">
    <w:name w:val="Balloon Text Char"/>
    <w:basedOn w:val="DefaultParagraphFont"/>
    <w:link w:val="BalloonText"/>
    <w:uiPriority w:val="99"/>
    <w:semiHidden/>
    <w:rsid w:val="007C655C"/>
    <w:rPr>
      <w:rFonts w:ascii="Tahoma" w:hAnsi="Tahoma" w:cs="Tahoma"/>
      <w:sz w:val="16"/>
      <w:szCs w:val="16"/>
      <w:lang w:val="en-US" w:eastAsia="en-US"/>
    </w:rPr>
  </w:style>
  <w:style w:type="paragraph" w:styleId="Header">
    <w:name w:val="header"/>
    <w:basedOn w:val="Normal"/>
    <w:link w:val="HeaderChar"/>
    <w:uiPriority w:val="99"/>
    <w:unhideWhenUsed/>
    <w:rsid w:val="00AD42CA"/>
    <w:pPr>
      <w:tabs>
        <w:tab w:val="center" w:pos="4513"/>
        <w:tab w:val="right" w:pos="9026"/>
      </w:tabs>
    </w:pPr>
  </w:style>
  <w:style w:type="character" w:customStyle="1" w:styleId="HeaderChar">
    <w:name w:val="Header Char"/>
    <w:basedOn w:val="DefaultParagraphFont"/>
    <w:link w:val="Header"/>
    <w:uiPriority w:val="99"/>
    <w:rsid w:val="00AD42CA"/>
    <w:rPr>
      <w:sz w:val="24"/>
      <w:szCs w:val="24"/>
      <w:lang w:val="en-US" w:eastAsia="en-US"/>
    </w:rPr>
  </w:style>
  <w:style w:type="paragraph" w:styleId="Footer">
    <w:name w:val="footer"/>
    <w:basedOn w:val="Normal"/>
    <w:link w:val="FooterChar"/>
    <w:uiPriority w:val="99"/>
    <w:unhideWhenUsed/>
    <w:rsid w:val="00AD42CA"/>
    <w:pPr>
      <w:tabs>
        <w:tab w:val="center" w:pos="4513"/>
        <w:tab w:val="right" w:pos="9026"/>
      </w:tabs>
    </w:pPr>
  </w:style>
  <w:style w:type="character" w:customStyle="1" w:styleId="FooterChar">
    <w:name w:val="Footer Char"/>
    <w:basedOn w:val="DefaultParagraphFont"/>
    <w:link w:val="Footer"/>
    <w:uiPriority w:val="99"/>
    <w:rsid w:val="00AD42CA"/>
    <w:rPr>
      <w:sz w:val="24"/>
      <w:szCs w:val="24"/>
      <w:lang w:val="en-US" w:eastAsia="en-US"/>
    </w:rPr>
  </w:style>
  <w:style w:type="character" w:styleId="UnresolvedMention">
    <w:name w:val="Unresolved Mention"/>
    <w:basedOn w:val="DefaultParagraphFont"/>
    <w:uiPriority w:val="99"/>
    <w:semiHidden/>
    <w:unhideWhenUsed/>
    <w:rsid w:val="008A0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100279">
      <w:bodyDiv w:val="1"/>
      <w:marLeft w:val="0"/>
      <w:marRight w:val="0"/>
      <w:marTop w:val="0"/>
      <w:marBottom w:val="0"/>
      <w:divBdr>
        <w:top w:val="none" w:sz="0" w:space="0" w:color="auto"/>
        <w:left w:val="none" w:sz="0" w:space="0" w:color="auto"/>
        <w:bottom w:val="none" w:sz="0" w:space="0" w:color="auto"/>
        <w:right w:val="none" w:sz="0" w:space="0" w:color="auto"/>
      </w:divBdr>
    </w:div>
    <w:div w:id="1594557825">
      <w:bodyDiv w:val="1"/>
      <w:marLeft w:val="0"/>
      <w:marRight w:val="0"/>
      <w:marTop w:val="0"/>
      <w:marBottom w:val="0"/>
      <w:divBdr>
        <w:top w:val="none" w:sz="0" w:space="0" w:color="auto"/>
        <w:left w:val="none" w:sz="0" w:space="0" w:color="auto"/>
        <w:bottom w:val="none" w:sz="0" w:space="0" w:color="auto"/>
        <w:right w:val="none" w:sz="0" w:space="0" w:color="auto"/>
      </w:divBdr>
    </w:div>
    <w:div w:id="1839886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quality@NETA.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quality@NETA.co.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03_Theme_Letter">
  <a:themeElements>
    <a:clrScheme name="03_Theme_Letter">
      <a:dk1>
        <a:srgbClr val="222222"/>
      </a:dk1>
      <a:lt1>
        <a:srgbClr val="FFFFFF"/>
      </a:lt1>
      <a:dk2>
        <a:srgbClr val="444444"/>
      </a:dk2>
      <a:lt2>
        <a:srgbClr val="AAAAAA"/>
      </a:lt2>
      <a:accent1>
        <a:srgbClr val="0091C2"/>
      </a:accent1>
      <a:accent2>
        <a:srgbClr val="5EA03C"/>
      </a:accent2>
      <a:accent3>
        <a:srgbClr val="E5B400"/>
      </a:accent3>
      <a:accent4>
        <a:srgbClr val="E55F00"/>
      </a:accent4>
      <a:accent5>
        <a:srgbClr val="E63A11"/>
      </a:accent5>
      <a:accent6>
        <a:srgbClr val="6822AA"/>
      </a:accent6>
      <a:hlink>
        <a:srgbClr val="0000FF"/>
      </a:hlink>
      <a:folHlink>
        <a:srgbClr val="FF00FF"/>
      </a:folHlink>
    </a:clrScheme>
    <a:fontScheme name="03_Theme_Letter">
      <a:majorFont>
        <a:latin typeface="Baskerville"/>
        <a:ea typeface="Baskerville"/>
        <a:cs typeface="Baskerville"/>
      </a:majorFont>
      <a:minorFont>
        <a:latin typeface="Avenir Next Demi Bold"/>
        <a:ea typeface="Avenir Next Demi Bold"/>
        <a:cs typeface="Avenir Next Demi Bold"/>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EC700"/>
        </a:solidFill>
        <a:ln w="12700" cap="flat">
          <a:noFill/>
          <a:miter lim="400000"/>
        </a:ln>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1" u="none" strike="noStrike" cap="none" spc="0" normalizeH="0" baseline="0">
            <a:ln>
              <a:noFill/>
            </a:ln>
            <a:solidFill>
              <a:srgbClr val="222222"/>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1000"/>
          </a:spcBef>
          <a:spcAft>
            <a:spcPts val="0"/>
          </a:spcAft>
          <a:buClrTx/>
          <a:buSzTx/>
          <a:buFontTx/>
          <a:buNone/>
          <a:tabLst/>
          <a:defRPr kumimoji="0" sz="1000" b="0" i="0" u="none" strike="noStrike" cap="none" spc="0" normalizeH="0" baseline="0">
            <a:ln>
              <a:noFill/>
            </a:ln>
            <a:solidFill>
              <a:srgbClr val="000000"/>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D9FDF27E0BF643ACF258CD50470EF9" ma:contentTypeVersion="19" ma:contentTypeDescription="Create a new document." ma:contentTypeScope="" ma:versionID="86ef3d65110a138e4fa46b00266a0c13">
  <xsd:schema xmlns:xsd="http://www.w3.org/2001/XMLSchema" xmlns:xs="http://www.w3.org/2001/XMLSchema" xmlns:p="http://schemas.microsoft.com/office/2006/metadata/properties" xmlns:ns2="f6fb20a9-3309-4f8a-ab4e-199cd9b435e5" xmlns:ns3="683e7e07-9dcd-4aee-b90b-6457fbbf9925" targetNamespace="http://schemas.microsoft.com/office/2006/metadata/properties" ma:root="true" ma:fieldsID="c0186460a04022178978254b8967fa2c" ns2:_="" ns3:_="">
    <xsd:import namespace="f6fb20a9-3309-4f8a-ab4e-199cd9b435e5"/>
    <xsd:import namespace="683e7e07-9dcd-4aee-b90b-6457fbbf99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b20a9-3309-4f8a-ab4e-199cd9b43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0ee5a22-69dd-489d-8931-0c325d6f8a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3e7e07-9dcd-4aee-b90b-6457fbbf992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44de857-2926-46f1-bcc3-901423e1b2c2}" ma:internalName="TaxCatchAll" ma:showField="CatchAllData" ma:web="683e7e07-9dcd-4aee-b90b-6457fbbf99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6fb20a9-3309-4f8a-ab4e-199cd9b435e5" xsi:nil="true"/>
    <lcf76f155ced4ddcb4097134ff3c332f xmlns="f6fb20a9-3309-4f8a-ab4e-199cd9b435e5">
      <Terms xmlns="http://schemas.microsoft.com/office/infopath/2007/PartnerControls"/>
    </lcf76f155ced4ddcb4097134ff3c332f>
    <TaxCatchAll xmlns="683e7e07-9dcd-4aee-b90b-6457fbbf99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7F0874-4879-4070-BCE0-C313C910D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b20a9-3309-4f8a-ab4e-199cd9b435e5"/>
    <ds:schemaRef ds:uri="683e7e07-9dcd-4aee-b90b-6457fbbf9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BA43C-298F-4A49-8847-0C6A2DFB9B40}">
  <ds:schemaRefs>
    <ds:schemaRef ds:uri="http://schemas.microsoft.com/office/2006/metadata/properties"/>
    <ds:schemaRef ds:uri="http://schemas.microsoft.com/office/infopath/2007/PartnerControls"/>
    <ds:schemaRef ds:uri="f6fb20a9-3309-4f8a-ab4e-199cd9b435e5"/>
    <ds:schemaRef ds:uri="683e7e07-9dcd-4aee-b90b-6457fbbf9925"/>
  </ds:schemaRefs>
</ds:datastoreItem>
</file>

<file path=customXml/itemProps3.xml><?xml version="1.0" encoding="utf-8"?>
<ds:datastoreItem xmlns:ds="http://schemas.openxmlformats.org/officeDocument/2006/customXml" ds:itemID="{0628BE72-8AB3-40D1-B2D2-50B11EF1D0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0</Words>
  <Characters>5</Characters>
  <Application>Microsoft Office Word</Application>
  <DocSecurity>8</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Stockton Riverside College</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Kirkwood</dc:creator>
  <cp:lastModifiedBy>Sian Cameron</cp:lastModifiedBy>
  <cp:revision>45</cp:revision>
  <cp:lastPrinted>2016-03-01T16:09:00Z</cp:lastPrinted>
  <dcterms:created xsi:type="dcterms:W3CDTF">2025-09-24T14:04:00Z</dcterms:created>
  <dcterms:modified xsi:type="dcterms:W3CDTF">2025-10-16T11:49:00Z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0x01010048D9FDF27E0BF643ACF258CD50470EF9</vt:lpwstr>
  </property>
  <property fmtid="{D5CDD505-2E9C-101B-9397-08002B2CF9AE}" pid="3" name="Order">
    <vt:r8>43300</vt:r8>
  </property>
  <property fmtid="{D5CDD505-2E9C-101B-9397-08002B2CF9AE}" pid="4" name="MediaServiceImageTags">
    <vt:lpwstr/>
  </property>
</Properties>
</file>